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257B0" w14:textId="010C5A5D" w:rsidR="00CD552D" w:rsidRDefault="00CD552D">
      <w:bookmarkStart w:id="0" w:name="_GoBack"/>
      <w:bookmarkEnd w:id="0"/>
    </w:p>
    <w:p w14:paraId="02FAD5AE" w14:textId="316F2D97" w:rsidR="00CD552D" w:rsidRDefault="007D07B1">
      <w:r>
        <w:rPr>
          <w:noProof/>
        </w:rPr>
        <w:drawing>
          <wp:inline distT="0" distB="0" distL="0" distR="0" wp14:anchorId="3DC97EEB" wp14:editId="513C2071">
            <wp:extent cx="1386619" cy="8191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45" cy="8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A6E3" w14:textId="6398EDE2" w:rsidR="00CD552D" w:rsidRDefault="00CD552D" w:rsidP="009A5BCA">
      <w:pPr>
        <w:ind w:left="4320" w:firstLine="720"/>
        <w:rPr>
          <w:sz w:val="16"/>
        </w:rPr>
      </w:pPr>
      <w:r>
        <w:rPr>
          <w:sz w:val="16"/>
        </w:rPr>
        <w:t xml:space="preserve">To encourage and facilitate mutual support, awareness and cooperation </w:t>
      </w:r>
    </w:p>
    <w:p w14:paraId="1D53348C" w14:textId="7CEAD728" w:rsidR="00CD552D" w:rsidRDefault="00CD552D">
      <w:pPr>
        <w:pBdr>
          <w:bottom w:val="single" w:sz="12" w:space="4" w:color="auto"/>
        </w:pBd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9A5BCA">
        <w:rPr>
          <w:sz w:val="16"/>
        </w:rPr>
        <w:tab/>
      </w:r>
      <w:r>
        <w:rPr>
          <w:sz w:val="16"/>
        </w:rPr>
        <w:t>among states and territories administering Violence Against Women Act grants</w:t>
      </w:r>
    </w:p>
    <w:p w14:paraId="1C13AFDC" w14:textId="77777777" w:rsidR="00317B0A" w:rsidRDefault="00317B0A">
      <w:pPr>
        <w:jc w:val="center"/>
        <w:rPr>
          <w:rFonts w:ascii="Times New Roman Bold" w:hAnsi="Times New Roman Bold"/>
          <w:b/>
          <w:sz w:val="28"/>
        </w:rPr>
      </w:pPr>
    </w:p>
    <w:p w14:paraId="3A4E4BF6" w14:textId="77777777" w:rsidR="00653F57" w:rsidRPr="004D0B0B" w:rsidRDefault="00FA42EF">
      <w:pPr>
        <w:jc w:val="center"/>
        <w:rPr>
          <w:rFonts w:ascii="Arial" w:hAnsi="Arial" w:cs="Arial"/>
          <w:b/>
          <w:sz w:val="28"/>
        </w:rPr>
      </w:pPr>
      <w:r w:rsidRPr="004D0B0B">
        <w:rPr>
          <w:rFonts w:ascii="Arial" w:hAnsi="Arial" w:cs="Arial"/>
          <w:b/>
          <w:sz w:val="28"/>
        </w:rPr>
        <w:t xml:space="preserve">OVW/AVA </w:t>
      </w:r>
      <w:r w:rsidR="00EF2A2B" w:rsidRPr="004D0B0B">
        <w:rPr>
          <w:rFonts w:ascii="Arial" w:hAnsi="Arial" w:cs="Arial"/>
          <w:b/>
          <w:sz w:val="28"/>
        </w:rPr>
        <w:t xml:space="preserve"> </w:t>
      </w:r>
    </w:p>
    <w:p w14:paraId="6537B72B" w14:textId="7CB745ED" w:rsidR="00900E59" w:rsidRPr="004D0B0B" w:rsidRDefault="00EF2A2B" w:rsidP="00FC455D">
      <w:pPr>
        <w:jc w:val="center"/>
        <w:rPr>
          <w:rFonts w:ascii="Arial" w:hAnsi="Arial" w:cs="Arial"/>
          <w:b/>
          <w:sz w:val="28"/>
        </w:rPr>
      </w:pPr>
      <w:r w:rsidRPr="004D0B0B">
        <w:rPr>
          <w:rFonts w:ascii="Arial" w:hAnsi="Arial" w:cs="Arial"/>
          <w:b/>
          <w:sz w:val="28"/>
        </w:rPr>
        <w:t xml:space="preserve">Conference Call </w:t>
      </w:r>
      <w:r w:rsidR="00D11A79">
        <w:rPr>
          <w:rFonts w:ascii="Arial" w:hAnsi="Arial" w:cs="Arial"/>
          <w:b/>
          <w:sz w:val="28"/>
        </w:rPr>
        <w:t>Minutes</w:t>
      </w:r>
    </w:p>
    <w:p w14:paraId="257AD84C" w14:textId="23DBD6E5" w:rsidR="00190F2E" w:rsidRPr="004D0B0B" w:rsidRDefault="00FA42EF">
      <w:pPr>
        <w:jc w:val="center"/>
        <w:rPr>
          <w:rFonts w:ascii="Arial" w:hAnsi="Arial" w:cs="Arial"/>
          <w:b/>
          <w:sz w:val="28"/>
        </w:rPr>
      </w:pPr>
      <w:r w:rsidRPr="004D0B0B">
        <w:rPr>
          <w:rFonts w:ascii="Arial" w:hAnsi="Arial" w:cs="Arial"/>
          <w:b/>
          <w:sz w:val="28"/>
        </w:rPr>
        <w:t>Mond</w:t>
      </w:r>
      <w:r w:rsidR="00B1633C" w:rsidRPr="004D0B0B">
        <w:rPr>
          <w:rFonts w:ascii="Arial" w:hAnsi="Arial" w:cs="Arial"/>
          <w:b/>
          <w:sz w:val="28"/>
        </w:rPr>
        <w:t>ay</w:t>
      </w:r>
      <w:r w:rsidR="00D530D7" w:rsidRPr="004D0B0B">
        <w:rPr>
          <w:rFonts w:ascii="Arial" w:hAnsi="Arial" w:cs="Arial"/>
          <w:b/>
          <w:sz w:val="28"/>
        </w:rPr>
        <w:t xml:space="preserve">, </w:t>
      </w:r>
      <w:r w:rsidR="00087AC0">
        <w:rPr>
          <w:rFonts w:ascii="Arial" w:hAnsi="Arial" w:cs="Arial"/>
          <w:b/>
          <w:sz w:val="28"/>
        </w:rPr>
        <w:t>July 8th</w:t>
      </w:r>
      <w:r w:rsidR="007D07B1" w:rsidRPr="004D0B0B">
        <w:rPr>
          <w:rFonts w:ascii="Arial" w:hAnsi="Arial" w:cs="Arial"/>
          <w:b/>
          <w:sz w:val="28"/>
        </w:rPr>
        <w:t>, 201</w:t>
      </w:r>
      <w:r w:rsidR="000F7BEF" w:rsidRPr="004D0B0B">
        <w:rPr>
          <w:rFonts w:ascii="Arial" w:hAnsi="Arial" w:cs="Arial"/>
          <w:b/>
          <w:sz w:val="28"/>
        </w:rPr>
        <w:t>9</w:t>
      </w:r>
    </w:p>
    <w:p w14:paraId="74C88FC2" w14:textId="77777777" w:rsidR="00CD552D" w:rsidRPr="004D0B0B" w:rsidRDefault="00B1633C">
      <w:pPr>
        <w:jc w:val="center"/>
        <w:rPr>
          <w:rFonts w:ascii="Arial" w:hAnsi="Arial" w:cs="Arial"/>
          <w:b/>
          <w:sz w:val="28"/>
        </w:rPr>
      </w:pPr>
      <w:r w:rsidRPr="004D0B0B">
        <w:rPr>
          <w:rFonts w:ascii="Arial" w:hAnsi="Arial" w:cs="Arial"/>
          <w:b/>
          <w:sz w:val="28"/>
        </w:rPr>
        <w:t>11:00 – 12:15 EST</w:t>
      </w:r>
    </w:p>
    <w:p w14:paraId="4D3FEF80" w14:textId="77777777" w:rsidR="00900E59" w:rsidRPr="004D0B0B" w:rsidRDefault="00900E59" w:rsidP="00401926">
      <w:pPr>
        <w:shd w:val="clear" w:color="auto" w:fill="FFFFFF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8D3DC3D" w14:textId="7FA89D16" w:rsidR="00FA42EF" w:rsidRPr="004D0B0B" w:rsidRDefault="00FA42EF" w:rsidP="00FA42EF">
      <w:pPr>
        <w:shd w:val="clear" w:color="auto" w:fill="FFFFFF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D0B0B">
        <w:rPr>
          <w:rFonts w:ascii="Arial" w:hAnsi="Arial" w:cs="Arial"/>
          <w:b/>
          <w:color w:val="FF0000"/>
          <w:sz w:val="28"/>
          <w:szCs w:val="28"/>
        </w:rPr>
        <w:t>C</w:t>
      </w:r>
      <w:r w:rsidR="00AF6197" w:rsidRPr="004D0B0B">
        <w:rPr>
          <w:rFonts w:ascii="Arial" w:hAnsi="Arial" w:cs="Arial"/>
          <w:b/>
          <w:color w:val="FF0000"/>
          <w:sz w:val="28"/>
          <w:szCs w:val="28"/>
        </w:rPr>
        <w:t>onference Dial-</w:t>
      </w:r>
      <w:r w:rsidRPr="004D0B0B">
        <w:rPr>
          <w:rFonts w:ascii="Arial" w:hAnsi="Arial" w:cs="Arial"/>
          <w:b/>
          <w:color w:val="FF0000"/>
          <w:sz w:val="28"/>
          <w:szCs w:val="28"/>
        </w:rPr>
        <w:t>In Information (6</w:t>
      </w:r>
      <w:r w:rsidR="00194AFB">
        <w:rPr>
          <w:rFonts w:ascii="Arial" w:hAnsi="Arial" w:cs="Arial"/>
          <w:b/>
          <w:color w:val="FF0000"/>
          <w:sz w:val="28"/>
          <w:szCs w:val="28"/>
        </w:rPr>
        <w:t>05</w:t>
      </w:r>
      <w:r w:rsidRPr="004D0B0B">
        <w:rPr>
          <w:rFonts w:ascii="Arial" w:hAnsi="Arial" w:cs="Arial"/>
          <w:b/>
          <w:color w:val="FF0000"/>
          <w:sz w:val="28"/>
          <w:szCs w:val="28"/>
        </w:rPr>
        <w:t xml:space="preserve">) </w:t>
      </w:r>
      <w:r w:rsidR="00194AFB">
        <w:rPr>
          <w:rFonts w:ascii="Arial" w:hAnsi="Arial" w:cs="Arial"/>
          <w:b/>
          <w:color w:val="FF0000"/>
          <w:sz w:val="28"/>
          <w:szCs w:val="28"/>
        </w:rPr>
        <w:t>313-4819</w:t>
      </w:r>
    </w:p>
    <w:p w14:paraId="5150F5DF" w14:textId="159D00C0" w:rsidR="00E378E1" w:rsidRDefault="00FA42EF" w:rsidP="00FC455D">
      <w:pPr>
        <w:shd w:val="clear" w:color="auto" w:fill="FFFFFF"/>
        <w:jc w:val="center"/>
        <w:rPr>
          <w:color w:val="000000"/>
        </w:rPr>
      </w:pPr>
      <w:r w:rsidRPr="004D0B0B">
        <w:rPr>
          <w:rFonts w:ascii="Arial" w:hAnsi="Arial" w:cs="Arial"/>
          <w:b/>
          <w:color w:val="FF0000"/>
          <w:sz w:val="28"/>
          <w:szCs w:val="28"/>
        </w:rPr>
        <w:t xml:space="preserve">Pass Code </w:t>
      </w:r>
      <w:r w:rsidR="00194AFB">
        <w:rPr>
          <w:rFonts w:ascii="Arial" w:hAnsi="Arial" w:cs="Arial"/>
          <w:b/>
          <w:color w:val="FF0000"/>
          <w:sz w:val="28"/>
          <w:szCs w:val="28"/>
        </w:rPr>
        <w:t>930328#</w:t>
      </w:r>
      <w:r w:rsidRPr="004D0B0B">
        <w:rPr>
          <w:rFonts w:ascii="Arial" w:hAnsi="Arial" w:cs="Arial"/>
          <w:b/>
          <w:color w:val="FF0000"/>
          <w:sz w:val="28"/>
          <w:szCs w:val="28"/>
        </w:rPr>
        <w:br/>
      </w:r>
    </w:p>
    <w:p w14:paraId="5D37F1A5" w14:textId="2F36E462" w:rsidR="00087AC0" w:rsidRPr="007D2A87" w:rsidRDefault="0056356A" w:rsidP="00CA77AB">
      <w:pPr>
        <w:numPr>
          <w:ilvl w:val="0"/>
          <w:numId w:val="2"/>
        </w:numPr>
        <w:ind w:left="1170" w:right="288" w:hanging="270"/>
        <w:rPr>
          <w:rFonts w:ascii="Arial" w:hAnsi="Arial" w:cs="Arial"/>
          <w:b/>
          <w:sz w:val="28"/>
          <w:szCs w:val="28"/>
        </w:rPr>
      </w:pPr>
      <w:r w:rsidRPr="009A5BCA">
        <w:rPr>
          <w:rFonts w:ascii="Arial" w:hAnsi="Arial" w:cs="Arial"/>
          <w:b/>
          <w:sz w:val="28"/>
          <w:szCs w:val="28"/>
        </w:rPr>
        <w:t>Welcome</w:t>
      </w:r>
      <w:r w:rsidR="00027B93" w:rsidRPr="009A5BCA">
        <w:rPr>
          <w:rFonts w:ascii="Arial" w:hAnsi="Arial" w:cs="Arial"/>
          <w:b/>
          <w:sz w:val="28"/>
          <w:szCs w:val="28"/>
        </w:rPr>
        <w:t xml:space="preserve"> </w:t>
      </w:r>
      <w:r w:rsidR="005D563B" w:rsidRPr="009A5BCA">
        <w:rPr>
          <w:rFonts w:ascii="Arial" w:hAnsi="Arial" w:cs="Arial"/>
          <w:b/>
          <w:sz w:val="28"/>
          <w:szCs w:val="28"/>
        </w:rPr>
        <w:t>&amp;</w:t>
      </w:r>
      <w:r w:rsidR="00027B93" w:rsidRPr="009A5BCA">
        <w:rPr>
          <w:rFonts w:ascii="Arial" w:hAnsi="Arial" w:cs="Arial"/>
          <w:b/>
          <w:sz w:val="28"/>
          <w:szCs w:val="28"/>
        </w:rPr>
        <w:t xml:space="preserve"> </w:t>
      </w:r>
      <w:r w:rsidR="00FA42EF" w:rsidRPr="009A5BCA">
        <w:rPr>
          <w:rFonts w:ascii="Arial" w:hAnsi="Arial" w:cs="Arial"/>
          <w:b/>
          <w:sz w:val="28"/>
          <w:szCs w:val="28"/>
        </w:rPr>
        <w:t>Introductions</w:t>
      </w:r>
      <w:r w:rsidR="007D2A87">
        <w:rPr>
          <w:rFonts w:ascii="Arial" w:hAnsi="Arial" w:cs="Arial"/>
          <w:b/>
          <w:sz w:val="28"/>
          <w:szCs w:val="28"/>
        </w:rPr>
        <w:br/>
      </w:r>
      <w:r w:rsidR="00E878FD">
        <w:rPr>
          <w:rFonts w:ascii="Arial" w:hAnsi="Arial" w:cs="Arial"/>
          <w:b/>
          <w:sz w:val="28"/>
          <w:szCs w:val="28"/>
        </w:rPr>
        <w:br/>
      </w:r>
      <w:r w:rsidR="007D2A87">
        <w:rPr>
          <w:rFonts w:ascii="Arial" w:hAnsi="Arial" w:cs="Arial"/>
          <w:b/>
          <w:sz w:val="28"/>
          <w:szCs w:val="28"/>
        </w:rPr>
        <w:t xml:space="preserve">OVW Staff – </w:t>
      </w:r>
      <w:r w:rsidR="007D2A87">
        <w:rPr>
          <w:rFonts w:ascii="Arial" w:hAnsi="Arial" w:cs="Arial"/>
          <w:bCs/>
          <w:sz w:val="28"/>
          <w:szCs w:val="28"/>
        </w:rPr>
        <w:t>Amy</w:t>
      </w:r>
      <w:r w:rsidR="005D5229">
        <w:rPr>
          <w:rFonts w:ascii="Arial" w:hAnsi="Arial" w:cs="Arial"/>
          <w:bCs/>
          <w:sz w:val="28"/>
          <w:szCs w:val="28"/>
        </w:rPr>
        <w:t xml:space="preserve"> Loder</w:t>
      </w:r>
      <w:r w:rsidR="007D2A87">
        <w:rPr>
          <w:rFonts w:ascii="Arial" w:hAnsi="Arial" w:cs="Arial"/>
          <w:bCs/>
          <w:sz w:val="28"/>
          <w:szCs w:val="28"/>
        </w:rPr>
        <w:t>, Kevin</w:t>
      </w:r>
      <w:r w:rsidR="005D5229">
        <w:rPr>
          <w:rFonts w:ascii="Arial" w:hAnsi="Arial" w:cs="Arial"/>
          <w:bCs/>
          <w:sz w:val="28"/>
          <w:szCs w:val="28"/>
        </w:rPr>
        <w:t xml:space="preserve"> Sweeney</w:t>
      </w:r>
      <w:r w:rsidR="007D2A87">
        <w:rPr>
          <w:rFonts w:ascii="Arial" w:hAnsi="Arial" w:cs="Arial"/>
          <w:bCs/>
          <w:sz w:val="28"/>
          <w:szCs w:val="28"/>
        </w:rPr>
        <w:t>, Omar</w:t>
      </w:r>
      <w:r w:rsidR="00F526D6">
        <w:rPr>
          <w:rFonts w:ascii="Arial" w:hAnsi="Arial" w:cs="Arial"/>
          <w:bCs/>
          <w:sz w:val="28"/>
          <w:szCs w:val="28"/>
        </w:rPr>
        <w:t xml:space="preserve"> Mohammed</w:t>
      </w:r>
      <w:r w:rsidR="007D2A87">
        <w:rPr>
          <w:rFonts w:ascii="Arial" w:hAnsi="Arial" w:cs="Arial"/>
          <w:bCs/>
          <w:sz w:val="28"/>
          <w:szCs w:val="28"/>
        </w:rPr>
        <w:t>, LaTonya</w:t>
      </w:r>
      <w:r w:rsidR="00CC7801">
        <w:rPr>
          <w:rFonts w:ascii="Arial" w:hAnsi="Arial" w:cs="Arial"/>
          <w:bCs/>
          <w:sz w:val="28"/>
          <w:szCs w:val="28"/>
        </w:rPr>
        <w:t xml:space="preserve"> Eaddy</w:t>
      </w:r>
      <w:r w:rsidR="00F526D6">
        <w:rPr>
          <w:rFonts w:ascii="Arial" w:hAnsi="Arial" w:cs="Arial"/>
          <w:bCs/>
          <w:sz w:val="28"/>
          <w:szCs w:val="28"/>
        </w:rPr>
        <w:t xml:space="preserve"> </w:t>
      </w:r>
      <w:r w:rsidR="007D2A87">
        <w:rPr>
          <w:rFonts w:ascii="Arial" w:hAnsi="Arial" w:cs="Arial"/>
          <w:b/>
          <w:sz w:val="28"/>
          <w:szCs w:val="28"/>
        </w:rPr>
        <w:br/>
      </w:r>
      <w:r w:rsidR="007D2A87">
        <w:rPr>
          <w:rFonts w:ascii="Arial" w:hAnsi="Arial" w:cs="Arial"/>
          <w:b/>
          <w:sz w:val="28"/>
          <w:szCs w:val="28"/>
        </w:rPr>
        <w:br/>
      </w:r>
      <w:r w:rsidR="00E878FD">
        <w:rPr>
          <w:rFonts w:ascii="Arial" w:hAnsi="Arial" w:cs="Arial"/>
          <w:b/>
          <w:sz w:val="28"/>
          <w:szCs w:val="28"/>
        </w:rPr>
        <w:t xml:space="preserve">AVA Board Members </w:t>
      </w:r>
      <w:r w:rsidR="00FC455D">
        <w:rPr>
          <w:rFonts w:ascii="Arial" w:hAnsi="Arial" w:cs="Arial"/>
          <w:b/>
          <w:sz w:val="28"/>
          <w:szCs w:val="28"/>
        </w:rPr>
        <w:t>–</w:t>
      </w:r>
      <w:r w:rsidR="00E878FD">
        <w:rPr>
          <w:rFonts w:ascii="Arial" w:hAnsi="Arial" w:cs="Arial"/>
          <w:b/>
          <w:sz w:val="28"/>
          <w:szCs w:val="28"/>
        </w:rPr>
        <w:t xml:space="preserve"> </w:t>
      </w:r>
      <w:r w:rsidR="00FC455D">
        <w:rPr>
          <w:rFonts w:ascii="Arial" w:hAnsi="Arial" w:cs="Arial"/>
          <w:bCs/>
          <w:sz w:val="28"/>
          <w:szCs w:val="28"/>
        </w:rPr>
        <w:t>Burke Fitzpatrick and (BJ Nelson), MaryEllen Garcia, Cecilia Miller, Tina Chamberlain, Gene Nelson, Julia Fuller-Wilson, Diana Fleming, Merry Wills</w:t>
      </w:r>
      <w:r w:rsidR="007D2A87">
        <w:rPr>
          <w:rFonts w:ascii="Arial" w:hAnsi="Arial" w:cs="Arial"/>
          <w:bCs/>
          <w:sz w:val="28"/>
          <w:szCs w:val="28"/>
        </w:rPr>
        <w:br/>
      </w:r>
      <w:r w:rsidR="007D2A87">
        <w:rPr>
          <w:rFonts w:ascii="Arial" w:hAnsi="Arial" w:cs="Arial"/>
          <w:bCs/>
          <w:sz w:val="28"/>
          <w:szCs w:val="28"/>
        </w:rPr>
        <w:br/>
      </w:r>
      <w:r w:rsidR="007D2A87" w:rsidRPr="007D2A87">
        <w:rPr>
          <w:rFonts w:ascii="Arial" w:hAnsi="Arial" w:cs="Arial"/>
          <w:b/>
          <w:sz w:val="28"/>
          <w:szCs w:val="28"/>
        </w:rPr>
        <w:t>AVA Staff</w:t>
      </w:r>
      <w:r w:rsidR="007D2A87">
        <w:rPr>
          <w:rFonts w:ascii="Arial" w:hAnsi="Arial" w:cs="Arial"/>
          <w:bCs/>
          <w:sz w:val="28"/>
          <w:szCs w:val="28"/>
        </w:rPr>
        <w:t xml:space="preserve"> - </w:t>
      </w:r>
      <w:r w:rsidR="00FC455D">
        <w:rPr>
          <w:rFonts w:ascii="Arial" w:hAnsi="Arial" w:cs="Arial"/>
          <w:bCs/>
          <w:sz w:val="28"/>
          <w:szCs w:val="28"/>
        </w:rPr>
        <w:t>Barry Bryant</w:t>
      </w:r>
      <w:r w:rsidR="007D2A87">
        <w:rPr>
          <w:rFonts w:ascii="Arial" w:hAnsi="Arial" w:cs="Arial"/>
          <w:bCs/>
          <w:sz w:val="28"/>
          <w:szCs w:val="28"/>
        </w:rPr>
        <w:br/>
      </w:r>
    </w:p>
    <w:p w14:paraId="524D0E3D" w14:textId="77777777" w:rsidR="00FC455D" w:rsidRDefault="00FC455D" w:rsidP="00CA77AB">
      <w:pPr>
        <w:ind w:right="288"/>
        <w:rPr>
          <w:sz w:val="28"/>
          <w:szCs w:val="28"/>
        </w:rPr>
      </w:pPr>
    </w:p>
    <w:p w14:paraId="278BCDBA" w14:textId="00679C4D" w:rsidR="00FC455D" w:rsidRPr="00FC455D" w:rsidRDefault="00087AC0" w:rsidP="00087AC0">
      <w:pPr>
        <w:pStyle w:val="Default"/>
        <w:numPr>
          <w:ilvl w:val="0"/>
          <w:numId w:val="2"/>
        </w:numPr>
        <w:ind w:left="1170" w:right="288" w:hanging="27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Technical Assistance Resource Digest</w:t>
      </w:r>
      <w:r w:rsidR="000F7BEF" w:rsidRPr="00087AC0">
        <w:rPr>
          <w:rFonts w:ascii="Arial" w:hAnsi="Arial" w:cs="Arial"/>
          <w:sz w:val="28"/>
          <w:szCs w:val="28"/>
        </w:rPr>
        <w:t xml:space="preserve"> </w:t>
      </w:r>
      <w:r w:rsidR="00FC455D">
        <w:rPr>
          <w:rFonts w:ascii="Arial" w:hAnsi="Arial" w:cs="Arial"/>
          <w:sz w:val="28"/>
          <w:szCs w:val="28"/>
        </w:rPr>
        <w:t>project</w:t>
      </w:r>
      <w:r>
        <w:rPr>
          <w:rFonts w:ascii="Arial" w:hAnsi="Arial" w:cs="Arial"/>
          <w:sz w:val="28"/>
          <w:szCs w:val="28"/>
        </w:rPr>
        <w:br/>
      </w:r>
      <w:r w:rsidR="000F7BEF" w:rsidRPr="00087AC0">
        <w:rPr>
          <w:rFonts w:ascii="Arial" w:hAnsi="Arial" w:cs="Arial"/>
          <w:sz w:val="28"/>
          <w:szCs w:val="28"/>
        </w:rPr>
        <w:t xml:space="preserve">Any other updates </w:t>
      </w:r>
      <w:r>
        <w:rPr>
          <w:rFonts w:ascii="Arial" w:hAnsi="Arial" w:cs="Arial"/>
          <w:sz w:val="28"/>
          <w:szCs w:val="28"/>
        </w:rPr>
        <w:t>regarding when this will be released</w:t>
      </w:r>
      <w:r w:rsidR="00E402BA" w:rsidRPr="00087AC0">
        <w:rPr>
          <w:rFonts w:ascii="Arial" w:hAnsi="Arial" w:cs="Arial"/>
          <w:sz w:val="28"/>
          <w:szCs w:val="28"/>
        </w:rPr>
        <w:t>?</w:t>
      </w:r>
      <w:r w:rsidR="00FC455D">
        <w:rPr>
          <w:rFonts w:ascii="Arial" w:hAnsi="Arial" w:cs="Arial"/>
          <w:sz w:val="28"/>
          <w:szCs w:val="28"/>
        </w:rPr>
        <w:br/>
      </w:r>
    </w:p>
    <w:p w14:paraId="69D323F8" w14:textId="3F2DC4D3" w:rsidR="00FC455D" w:rsidRPr="00FC455D" w:rsidRDefault="00FC455D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Brief background – OVW funds a lot of TA, a portion dedicated to grant programs, some available to everyone and some available to most everyone and </w:t>
      </w:r>
      <w:r w:rsidR="007D2A87">
        <w:rPr>
          <w:rFonts w:ascii="Arial" w:hAnsi="Arial" w:cs="Arial"/>
          <w:bCs/>
          <w:sz w:val="28"/>
          <w:szCs w:val="28"/>
        </w:rPr>
        <w:t>they</w:t>
      </w:r>
      <w:r>
        <w:rPr>
          <w:rFonts w:ascii="Arial" w:hAnsi="Arial" w:cs="Arial"/>
          <w:bCs/>
          <w:sz w:val="28"/>
          <w:szCs w:val="28"/>
        </w:rPr>
        <w:t xml:space="preserve"> have 7 resource centers.</w:t>
      </w:r>
      <w:r>
        <w:rPr>
          <w:rFonts w:ascii="Arial" w:hAnsi="Arial" w:cs="Arial"/>
          <w:bCs/>
          <w:sz w:val="28"/>
          <w:szCs w:val="28"/>
        </w:rPr>
        <w:br/>
      </w:r>
    </w:p>
    <w:p w14:paraId="6E259D8E" w14:textId="59BC718B" w:rsidR="00FC455D" w:rsidRPr="00FC455D" w:rsidRDefault="00FC455D" w:rsidP="007D2A87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TA to TA calendar – </w:t>
      </w:r>
      <w:r w:rsidR="007D2A87">
        <w:rPr>
          <w:rFonts w:ascii="Arial" w:hAnsi="Arial" w:cs="Arial"/>
          <w:bCs/>
          <w:sz w:val="28"/>
          <w:szCs w:val="28"/>
        </w:rPr>
        <w:t>T</w:t>
      </w:r>
      <w:r>
        <w:rPr>
          <w:rFonts w:ascii="Arial" w:hAnsi="Arial" w:cs="Arial"/>
          <w:bCs/>
          <w:sz w:val="28"/>
          <w:szCs w:val="28"/>
        </w:rPr>
        <w:t xml:space="preserve">his calendar is not always up to date and everyone cannot access </w:t>
      </w:r>
      <w:r w:rsidR="007D2A87">
        <w:rPr>
          <w:rFonts w:ascii="Arial" w:hAnsi="Arial" w:cs="Arial"/>
          <w:bCs/>
          <w:sz w:val="28"/>
          <w:szCs w:val="28"/>
        </w:rPr>
        <w:t xml:space="preserve">the calendar </w:t>
      </w:r>
      <w:r>
        <w:rPr>
          <w:rFonts w:ascii="Arial" w:hAnsi="Arial" w:cs="Arial"/>
          <w:bCs/>
          <w:sz w:val="28"/>
          <w:szCs w:val="28"/>
        </w:rPr>
        <w:t xml:space="preserve">and it is not completely user-friendly, </w:t>
      </w:r>
      <w:r w:rsidR="007D2A87">
        <w:rPr>
          <w:rFonts w:ascii="Arial" w:hAnsi="Arial" w:cs="Arial"/>
          <w:bCs/>
          <w:sz w:val="28"/>
          <w:szCs w:val="28"/>
        </w:rPr>
        <w:t xml:space="preserve">OVW is developing </w:t>
      </w:r>
      <w:r>
        <w:rPr>
          <w:rFonts w:ascii="Arial" w:hAnsi="Arial" w:cs="Arial"/>
          <w:bCs/>
          <w:sz w:val="28"/>
          <w:szCs w:val="28"/>
        </w:rPr>
        <w:t>the Resource Digest to be as useful as possible</w:t>
      </w:r>
      <w:r w:rsidR="007D2A8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br/>
      </w:r>
    </w:p>
    <w:p w14:paraId="271CF4EF" w14:textId="694E1A6D" w:rsidR="00FC455D" w:rsidRPr="00FC455D" w:rsidRDefault="00343A2A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</w:t>
      </w:r>
      <w:r w:rsidR="007D2A87">
        <w:rPr>
          <w:rFonts w:ascii="Arial" w:hAnsi="Arial" w:cs="Arial"/>
          <w:bCs/>
          <w:sz w:val="28"/>
          <w:szCs w:val="28"/>
        </w:rPr>
        <w:t xml:space="preserve"> OVW goal with the TA Digest is to r</w:t>
      </w:r>
      <w:r w:rsidR="00FC455D">
        <w:rPr>
          <w:rFonts w:ascii="Arial" w:hAnsi="Arial" w:cs="Arial"/>
          <w:bCs/>
          <w:sz w:val="28"/>
          <w:szCs w:val="28"/>
        </w:rPr>
        <w:t>educe emails that go out to Administrators and instead develop a TA Resource Digest and allow OVW to include most relevant and important information</w:t>
      </w:r>
      <w:r>
        <w:rPr>
          <w:rFonts w:ascii="Arial" w:hAnsi="Arial" w:cs="Arial"/>
          <w:bCs/>
          <w:sz w:val="28"/>
          <w:szCs w:val="28"/>
        </w:rPr>
        <w:t>.</w:t>
      </w:r>
      <w:r w:rsidR="00FC455D">
        <w:rPr>
          <w:rFonts w:ascii="Arial" w:hAnsi="Arial" w:cs="Arial"/>
          <w:bCs/>
          <w:sz w:val="28"/>
          <w:szCs w:val="28"/>
        </w:rPr>
        <w:br/>
      </w:r>
    </w:p>
    <w:p w14:paraId="70805B9D" w14:textId="6BF33D10" w:rsidR="00FC455D" w:rsidRPr="00FC455D" w:rsidRDefault="007D2A87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The Resource Digest will be broken</w:t>
      </w:r>
      <w:r w:rsidR="00FC455D">
        <w:rPr>
          <w:rFonts w:ascii="Arial" w:hAnsi="Arial" w:cs="Arial"/>
          <w:bCs/>
          <w:sz w:val="28"/>
          <w:szCs w:val="28"/>
        </w:rPr>
        <w:t xml:space="preserve"> out by </w:t>
      </w:r>
      <w:r w:rsidR="00343A2A">
        <w:rPr>
          <w:rFonts w:ascii="Arial" w:hAnsi="Arial" w:cs="Arial"/>
          <w:bCs/>
          <w:sz w:val="28"/>
          <w:szCs w:val="28"/>
        </w:rPr>
        <w:t xml:space="preserve">the </w:t>
      </w:r>
      <w:r w:rsidR="00FC455D">
        <w:rPr>
          <w:rFonts w:ascii="Arial" w:hAnsi="Arial" w:cs="Arial"/>
          <w:bCs/>
          <w:sz w:val="28"/>
          <w:szCs w:val="28"/>
        </w:rPr>
        <w:t xml:space="preserve">four allocation areas and include other issues OVW considers appropriate (firearms laws, </w:t>
      </w:r>
      <w:r>
        <w:rPr>
          <w:rFonts w:ascii="Arial" w:hAnsi="Arial" w:cs="Arial"/>
          <w:bCs/>
          <w:sz w:val="28"/>
          <w:szCs w:val="28"/>
        </w:rPr>
        <w:t>etc.)</w:t>
      </w:r>
      <w:r w:rsidR="00343A2A">
        <w:rPr>
          <w:rFonts w:ascii="Arial" w:hAnsi="Arial" w:cs="Arial"/>
          <w:bCs/>
          <w:sz w:val="28"/>
          <w:szCs w:val="28"/>
        </w:rPr>
        <w:t>.</w:t>
      </w:r>
      <w:r w:rsidR="00FC455D">
        <w:rPr>
          <w:rFonts w:ascii="Arial" w:hAnsi="Arial" w:cs="Arial"/>
          <w:bCs/>
          <w:sz w:val="28"/>
          <w:szCs w:val="28"/>
        </w:rPr>
        <w:br/>
      </w:r>
    </w:p>
    <w:p w14:paraId="3FD67FB8" w14:textId="77777777" w:rsidR="00343A2A" w:rsidRPr="00343A2A" w:rsidRDefault="00343A2A" w:rsidP="00343A2A">
      <w:pPr>
        <w:pStyle w:val="Default"/>
        <w:ind w:left="1530" w:right="288"/>
        <w:rPr>
          <w:sz w:val="28"/>
          <w:szCs w:val="28"/>
        </w:rPr>
      </w:pPr>
    </w:p>
    <w:p w14:paraId="35CE7574" w14:textId="77777777" w:rsidR="00343A2A" w:rsidRPr="00343A2A" w:rsidRDefault="00343A2A" w:rsidP="00343A2A">
      <w:pPr>
        <w:pStyle w:val="Default"/>
        <w:ind w:left="1530" w:right="288"/>
        <w:rPr>
          <w:sz w:val="28"/>
          <w:szCs w:val="28"/>
        </w:rPr>
      </w:pPr>
    </w:p>
    <w:p w14:paraId="66990FCE" w14:textId="77777777" w:rsidR="00343A2A" w:rsidRPr="00343A2A" w:rsidRDefault="00343A2A" w:rsidP="00343A2A">
      <w:pPr>
        <w:pStyle w:val="Default"/>
        <w:ind w:left="1530" w:right="288"/>
        <w:rPr>
          <w:sz w:val="28"/>
          <w:szCs w:val="28"/>
        </w:rPr>
      </w:pPr>
    </w:p>
    <w:p w14:paraId="0FE9FE20" w14:textId="013ED5AA" w:rsidR="00FC455D" w:rsidRPr="00FC455D" w:rsidRDefault="00343A2A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OVW will s</w:t>
      </w:r>
      <w:r w:rsidR="00FC455D">
        <w:rPr>
          <w:rFonts w:ascii="Arial" w:hAnsi="Arial" w:cs="Arial"/>
          <w:bCs/>
          <w:sz w:val="28"/>
          <w:szCs w:val="28"/>
        </w:rPr>
        <w:t xml:space="preserve">end out quarterly and highlight one of the four allocation areas.  </w:t>
      </w:r>
      <w:r>
        <w:rPr>
          <w:rFonts w:ascii="Arial" w:hAnsi="Arial" w:cs="Arial"/>
          <w:bCs/>
          <w:sz w:val="28"/>
          <w:szCs w:val="28"/>
        </w:rPr>
        <w:t>They will p</w:t>
      </w:r>
      <w:r w:rsidR="00FC455D">
        <w:rPr>
          <w:rFonts w:ascii="Arial" w:hAnsi="Arial" w:cs="Arial"/>
          <w:bCs/>
          <w:sz w:val="28"/>
          <w:szCs w:val="28"/>
        </w:rPr>
        <w:t>rovide description of specific resource center and let grantees know what is available to them</w:t>
      </w:r>
      <w:r>
        <w:rPr>
          <w:rFonts w:ascii="Arial" w:hAnsi="Arial" w:cs="Arial"/>
          <w:bCs/>
          <w:sz w:val="28"/>
          <w:szCs w:val="28"/>
        </w:rPr>
        <w:t>.</w:t>
      </w:r>
      <w:r w:rsidR="00FC455D">
        <w:rPr>
          <w:rFonts w:ascii="Arial" w:hAnsi="Arial" w:cs="Arial"/>
          <w:bCs/>
          <w:sz w:val="28"/>
          <w:szCs w:val="28"/>
        </w:rPr>
        <w:br/>
      </w:r>
    </w:p>
    <w:p w14:paraId="2FCB9FFC" w14:textId="39D0C31B" w:rsidR="00FC455D" w:rsidRPr="00FC455D" w:rsidRDefault="007D2A87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OVW s</w:t>
      </w:r>
      <w:r w:rsidR="00FC455D">
        <w:rPr>
          <w:rFonts w:ascii="Arial" w:hAnsi="Arial" w:cs="Arial"/>
          <w:bCs/>
          <w:sz w:val="28"/>
          <w:szCs w:val="28"/>
        </w:rPr>
        <w:t xml:space="preserve">ent out </w:t>
      </w:r>
      <w:r>
        <w:rPr>
          <w:rFonts w:ascii="Arial" w:hAnsi="Arial" w:cs="Arial"/>
          <w:bCs/>
          <w:sz w:val="28"/>
          <w:szCs w:val="28"/>
        </w:rPr>
        <w:t xml:space="preserve">a </w:t>
      </w:r>
      <w:r w:rsidR="00FC455D">
        <w:rPr>
          <w:rFonts w:ascii="Arial" w:hAnsi="Arial" w:cs="Arial"/>
          <w:bCs/>
          <w:sz w:val="28"/>
          <w:szCs w:val="28"/>
        </w:rPr>
        <w:t>rough draft to a handful of administrators to get their feedback</w:t>
      </w:r>
      <w:r w:rsidR="00343A2A">
        <w:rPr>
          <w:rFonts w:ascii="Arial" w:hAnsi="Arial" w:cs="Arial"/>
          <w:bCs/>
          <w:sz w:val="28"/>
          <w:szCs w:val="28"/>
        </w:rPr>
        <w:t xml:space="preserve"> and </w:t>
      </w:r>
      <w:r w:rsidR="00FC455D">
        <w:rPr>
          <w:rFonts w:ascii="Arial" w:hAnsi="Arial" w:cs="Arial"/>
          <w:bCs/>
          <w:sz w:val="28"/>
          <w:szCs w:val="28"/>
        </w:rPr>
        <w:t xml:space="preserve">asked them to send it to their grantees for feedback.  LaTonya and Charlena will </w:t>
      </w:r>
      <w:r>
        <w:rPr>
          <w:rFonts w:ascii="Arial" w:hAnsi="Arial" w:cs="Arial"/>
          <w:bCs/>
          <w:sz w:val="28"/>
          <w:szCs w:val="28"/>
        </w:rPr>
        <w:t xml:space="preserve">consider feedback </w:t>
      </w:r>
      <w:r w:rsidR="00FC455D">
        <w:rPr>
          <w:rFonts w:ascii="Arial" w:hAnsi="Arial" w:cs="Arial"/>
          <w:bCs/>
          <w:sz w:val="28"/>
          <w:szCs w:val="28"/>
        </w:rPr>
        <w:t xml:space="preserve">and </w:t>
      </w:r>
      <w:r>
        <w:rPr>
          <w:rFonts w:ascii="Arial" w:hAnsi="Arial" w:cs="Arial"/>
          <w:bCs/>
          <w:sz w:val="28"/>
          <w:szCs w:val="28"/>
        </w:rPr>
        <w:t>provide a summary of how the TA Digest can be used.</w:t>
      </w:r>
      <w:r w:rsidR="00FC455D">
        <w:rPr>
          <w:rFonts w:ascii="Arial" w:hAnsi="Arial" w:cs="Arial"/>
          <w:bCs/>
          <w:sz w:val="28"/>
          <w:szCs w:val="28"/>
        </w:rPr>
        <w:br/>
      </w:r>
    </w:p>
    <w:p w14:paraId="73EC35EC" w14:textId="62D86068" w:rsidR="00FC455D" w:rsidRPr="00FC455D" w:rsidRDefault="007D2A87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They hope to </w:t>
      </w:r>
      <w:r w:rsidR="00FC455D">
        <w:rPr>
          <w:rFonts w:ascii="Arial" w:hAnsi="Arial" w:cs="Arial"/>
          <w:bCs/>
          <w:sz w:val="28"/>
          <w:szCs w:val="28"/>
        </w:rPr>
        <w:t xml:space="preserve">get </w:t>
      </w:r>
      <w:r w:rsidR="00343A2A">
        <w:rPr>
          <w:rFonts w:ascii="Arial" w:hAnsi="Arial" w:cs="Arial"/>
          <w:bCs/>
          <w:sz w:val="28"/>
          <w:szCs w:val="28"/>
        </w:rPr>
        <w:t>the Digest out</w:t>
      </w:r>
      <w:r w:rsidR="00FC455D">
        <w:rPr>
          <w:rFonts w:ascii="Arial" w:hAnsi="Arial" w:cs="Arial"/>
          <w:bCs/>
          <w:sz w:val="28"/>
          <w:szCs w:val="28"/>
        </w:rPr>
        <w:t xml:space="preserve"> by October of 2019</w:t>
      </w:r>
      <w:r w:rsidR="00343A2A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br/>
      </w:r>
    </w:p>
    <w:p w14:paraId="3B9D4672" w14:textId="77777777" w:rsidR="00343A2A" w:rsidRPr="00343A2A" w:rsidRDefault="00FC455D" w:rsidP="00CF7E10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>Question from AVA – have travel requests to OVW for conference participation decreased due to heavy increase in VOCA funding?</w:t>
      </w:r>
      <w:r w:rsidRPr="00343A2A">
        <w:rPr>
          <w:rFonts w:ascii="Arial" w:hAnsi="Arial" w:cs="Arial"/>
          <w:bCs/>
          <w:sz w:val="28"/>
          <w:szCs w:val="28"/>
        </w:rPr>
        <w:br/>
      </w:r>
    </w:p>
    <w:p w14:paraId="51E4B1E1" w14:textId="4CC06178" w:rsidR="00FC455D" w:rsidRPr="00343A2A" w:rsidRDefault="00FC455D" w:rsidP="00343A2A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>Some administrators are using their admin funds to attend</w:t>
      </w:r>
      <w:r w:rsidR="00343A2A">
        <w:rPr>
          <w:rFonts w:ascii="Arial" w:hAnsi="Arial" w:cs="Arial"/>
          <w:bCs/>
          <w:sz w:val="28"/>
          <w:szCs w:val="28"/>
        </w:rPr>
        <w:t>.</w:t>
      </w:r>
    </w:p>
    <w:p w14:paraId="22D04969" w14:textId="0C5C51F2" w:rsidR="00FC455D" w:rsidRPr="00FC455D" w:rsidRDefault="00FC455D" w:rsidP="00343A2A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OVW suggests that they could put this on their list of questions to ask administrators in the future. </w:t>
      </w:r>
    </w:p>
    <w:p w14:paraId="0EC393B3" w14:textId="77777777" w:rsidR="00343A2A" w:rsidRPr="00343A2A" w:rsidRDefault="00FC455D" w:rsidP="00814639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>In SC, due to initial increase and current decrease –developed a travel restriction for all out-of-state travel</w:t>
      </w:r>
      <w:r w:rsidR="00343A2A" w:rsidRPr="00343A2A">
        <w:rPr>
          <w:rFonts w:ascii="Arial" w:hAnsi="Arial" w:cs="Arial"/>
          <w:bCs/>
          <w:sz w:val="28"/>
          <w:szCs w:val="28"/>
        </w:rPr>
        <w:t xml:space="preserve">; </w:t>
      </w:r>
      <w:r w:rsidRPr="00343A2A">
        <w:rPr>
          <w:rFonts w:ascii="Arial" w:hAnsi="Arial" w:cs="Arial"/>
          <w:bCs/>
          <w:sz w:val="28"/>
          <w:szCs w:val="28"/>
        </w:rPr>
        <w:t>are also freezing any salary increases.  31% decrease in VOCA funding this year compared to last.</w:t>
      </w:r>
    </w:p>
    <w:p w14:paraId="6DC1E24B" w14:textId="673B0DF4" w:rsidR="00FC455D" w:rsidRPr="00343A2A" w:rsidRDefault="00FC455D" w:rsidP="00814639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>Vermont doing basically the same thing</w:t>
      </w:r>
      <w:r w:rsidR="00343A2A">
        <w:rPr>
          <w:rFonts w:ascii="Arial" w:hAnsi="Arial" w:cs="Arial"/>
          <w:bCs/>
          <w:sz w:val="28"/>
          <w:szCs w:val="28"/>
        </w:rPr>
        <w:t>.</w:t>
      </w:r>
    </w:p>
    <w:p w14:paraId="6EDDB7AF" w14:textId="2F9C250E" w:rsidR="00343A2A" w:rsidRPr="00343A2A" w:rsidRDefault="00FC455D" w:rsidP="001B6C10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 xml:space="preserve">AVA - This conversation makes it clear that </w:t>
      </w:r>
      <w:r w:rsidR="007D2A87" w:rsidRPr="00343A2A">
        <w:rPr>
          <w:rFonts w:ascii="Arial" w:hAnsi="Arial" w:cs="Arial"/>
          <w:bCs/>
          <w:sz w:val="28"/>
          <w:szCs w:val="28"/>
        </w:rPr>
        <w:t xml:space="preserve">VAWA administrators </w:t>
      </w:r>
      <w:r w:rsidR="00EA3440" w:rsidRPr="00343A2A">
        <w:rPr>
          <w:rFonts w:ascii="Arial" w:hAnsi="Arial" w:cs="Arial"/>
          <w:bCs/>
          <w:sz w:val="28"/>
          <w:szCs w:val="28"/>
        </w:rPr>
        <w:t>must</w:t>
      </w:r>
      <w:r w:rsidRPr="00343A2A">
        <w:rPr>
          <w:rFonts w:ascii="Arial" w:hAnsi="Arial" w:cs="Arial"/>
          <w:bCs/>
          <w:sz w:val="28"/>
          <w:szCs w:val="28"/>
        </w:rPr>
        <w:t xml:space="preserve"> have meaningful implementation planning </w:t>
      </w:r>
      <w:r w:rsidR="007D2A87" w:rsidRPr="00343A2A">
        <w:rPr>
          <w:rFonts w:ascii="Arial" w:hAnsi="Arial" w:cs="Arial"/>
          <w:bCs/>
          <w:sz w:val="28"/>
          <w:szCs w:val="28"/>
        </w:rPr>
        <w:t xml:space="preserve">conversations </w:t>
      </w:r>
      <w:r w:rsidRPr="00343A2A">
        <w:rPr>
          <w:rFonts w:ascii="Arial" w:hAnsi="Arial" w:cs="Arial"/>
          <w:bCs/>
          <w:sz w:val="28"/>
          <w:szCs w:val="28"/>
        </w:rPr>
        <w:t xml:space="preserve">with VOCA Administrators and conduct meaningful strategic planning of both VOCA and VAWA funding. </w:t>
      </w:r>
    </w:p>
    <w:p w14:paraId="41A1F606" w14:textId="565AA7A1" w:rsidR="00343A2A" w:rsidRPr="00343A2A" w:rsidRDefault="00FC455D" w:rsidP="001B6C10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>New Mexico has an extensive strategic plan</w:t>
      </w:r>
      <w:r w:rsidR="007D2A87" w:rsidRPr="00343A2A">
        <w:rPr>
          <w:rFonts w:ascii="Arial" w:hAnsi="Arial" w:cs="Arial"/>
          <w:bCs/>
          <w:sz w:val="28"/>
          <w:szCs w:val="28"/>
        </w:rPr>
        <w:t xml:space="preserve"> – 300 pages</w:t>
      </w:r>
    </w:p>
    <w:p w14:paraId="1ED41DB4" w14:textId="10630420" w:rsidR="00FC455D" w:rsidRPr="00343A2A" w:rsidRDefault="00FC455D" w:rsidP="004B6E21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 w:rsidRPr="00343A2A">
        <w:rPr>
          <w:rFonts w:ascii="Arial" w:hAnsi="Arial" w:cs="Arial"/>
          <w:bCs/>
          <w:sz w:val="28"/>
          <w:szCs w:val="28"/>
        </w:rPr>
        <w:t xml:space="preserve">OVW agrees that collaborative funding conversations must take place because </w:t>
      </w:r>
      <w:r w:rsidR="007D2A87" w:rsidRPr="00343A2A">
        <w:rPr>
          <w:rFonts w:ascii="Arial" w:hAnsi="Arial" w:cs="Arial"/>
          <w:bCs/>
          <w:sz w:val="28"/>
          <w:szCs w:val="28"/>
        </w:rPr>
        <w:t>they</w:t>
      </w:r>
      <w:r w:rsidRPr="00343A2A">
        <w:rPr>
          <w:rFonts w:ascii="Arial" w:hAnsi="Arial" w:cs="Arial"/>
          <w:bCs/>
          <w:sz w:val="28"/>
          <w:szCs w:val="28"/>
        </w:rPr>
        <w:t xml:space="preserve"> are seeing funding being returned which is not what </w:t>
      </w:r>
      <w:r w:rsidR="007D2A87" w:rsidRPr="00343A2A">
        <w:rPr>
          <w:rFonts w:ascii="Arial" w:hAnsi="Arial" w:cs="Arial"/>
          <w:bCs/>
          <w:sz w:val="28"/>
          <w:szCs w:val="28"/>
        </w:rPr>
        <w:t>they</w:t>
      </w:r>
      <w:r w:rsidRPr="00343A2A">
        <w:rPr>
          <w:rFonts w:ascii="Arial" w:hAnsi="Arial" w:cs="Arial"/>
          <w:bCs/>
          <w:sz w:val="28"/>
          <w:szCs w:val="28"/>
        </w:rPr>
        <w:t xml:space="preserve"> want to see.  Funding is there to serve victims and when it is returned, it is concerning.</w:t>
      </w:r>
      <w:r w:rsidRPr="00343A2A">
        <w:rPr>
          <w:rFonts w:ascii="Arial" w:hAnsi="Arial" w:cs="Arial"/>
          <w:bCs/>
          <w:sz w:val="28"/>
          <w:szCs w:val="28"/>
        </w:rPr>
        <w:br/>
      </w:r>
    </w:p>
    <w:p w14:paraId="1F16FBA6" w14:textId="77777777" w:rsidR="00FC455D" w:rsidRPr="00FC455D" w:rsidRDefault="00FC455D" w:rsidP="00FC455D">
      <w:pPr>
        <w:pStyle w:val="Default"/>
        <w:numPr>
          <w:ilvl w:val="0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OVW – Is VOCA funding restrictive?  </w:t>
      </w:r>
    </w:p>
    <w:p w14:paraId="193B97CC" w14:textId="77777777" w:rsidR="007D2A87" w:rsidRPr="007D2A87" w:rsidRDefault="00FC455D" w:rsidP="00FC455D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AVA - Less restrictive</w:t>
      </w:r>
      <w:r w:rsidR="007D2A87">
        <w:rPr>
          <w:rFonts w:ascii="Arial" w:hAnsi="Arial" w:cs="Arial"/>
          <w:bCs/>
          <w:sz w:val="28"/>
          <w:szCs w:val="28"/>
        </w:rPr>
        <w:t xml:space="preserve"> than VAWA in some ways</w:t>
      </w:r>
      <w:r>
        <w:rPr>
          <w:rFonts w:ascii="Arial" w:hAnsi="Arial" w:cs="Arial"/>
          <w:bCs/>
          <w:sz w:val="28"/>
          <w:szCs w:val="28"/>
        </w:rPr>
        <w:t xml:space="preserve"> but pointed solely to direct services.  </w:t>
      </w:r>
    </w:p>
    <w:p w14:paraId="5F82F376" w14:textId="13F8CFFE" w:rsidR="007D2A87" w:rsidRPr="007D2A87" w:rsidRDefault="007D2A87" w:rsidP="00FC455D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VOCA funding</w:t>
      </w:r>
      <w:r w:rsidR="00FC455D">
        <w:rPr>
          <w:rFonts w:ascii="Arial" w:hAnsi="Arial" w:cs="Arial"/>
          <w:bCs/>
          <w:sz w:val="28"/>
          <w:szCs w:val="28"/>
        </w:rPr>
        <w:t xml:space="preserve"> can serve many different crime victims but only for direct services, thus somewhat limited in what can </w:t>
      </w:r>
      <w:r w:rsidR="00343A2A">
        <w:rPr>
          <w:rFonts w:ascii="Arial" w:hAnsi="Arial" w:cs="Arial"/>
          <w:bCs/>
          <w:sz w:val="28"/>
          <w:szCs w:val="28"/>
        </w:rPr>
        <w:t xml:space="preserve">be </w:t>
      </w:r>
      <w:r w:rsidR="00FC455D">
        <w:rPr>
          <w:rFonts w:ascii="Arial" w:hAnsi="Arial" w:cs="Arial"/>
          <w:bCs/>
          <w:sz w:val="28"/>
          <w:szCs w:val="28"/>
        </w:rPr>
        <w:t>do</w:t>
      </w:r>
      <w:r w:rsidR="00343A2A">
        <w:rPr>
          <w:rFonts w:ascii="Arial" w:hAnsi="Arial" w:cs="Arial"/>
          <w:bCs/>
          <w:sz w:val="28"/>
          <w:szCs w:val="28"/>
        </w:rPr>
        <w:t>ne</w:t>
      </w:r>
      <w:r w:rsidR="00FC455D">
        <w:rPr>
          <w:rFonts w:ascii="Arial" w:hAnsi="Arial" w:cs="Arial"/>
          <w:bCs/>
          <w:sz w:val="28"/>
          <w:szCs w:val="28"/>
        </w:rPr>
        <w:t xml:space="preserve">.  </w:t>
      </w:r>
    </w:p>
    <w:p w14:paraId="785BE541" w14:textId="77777777" w:rsidR="007D2A87" w:rsidRPr="007D2A87" w:rsidRDefault="00FC455D" w:rsidP="00FC455D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VAWA is critical in supporting funding to LE and Prosecution.  Leverage is the key.  </w:t>
      </w:r>
    </w:p>
    <w:p w14:paraId="0F2C428A" w14:textId="10FE175A" w:rsidR="00343A2A" w:rsidRPr="00CC7801" w:rsidRDefault="00FC455D" w:rsidP="00CC7801">
      <w:pPr>
        <w:pStyle w:val="Default"/>
        <w:numPr>
          <w:ilvl w:val="1"/>
          <w:numId w:val="8"/>
        </w:numPr>
        <w:ind w:right="288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We need to fully understand each funding program and to </w:t>
      </w:r>
      <w:r w:rsidR="007D2A87">
        <w:rPr>
          <w:rFonts w:ascii="Arial" w:hAnsi="Arial" w:cs="Arial"/>
          <w:bCs/>
          <w:sz w:val="28"/>
          <w:szCs w:val="28"/>
        </w:rPr>
        <w:t xml:space="preserve">strategically utilize all </w:t>
      </w:r>
      <w:r>
        <w:rPr>
          <w:rFonts w:ascii="Arial" w:hAnsi="Arial" w:cs="Arial"/>
          <w:bCs/>
          <w:sz w:val="28"/>
          <w:szCs w:val="28"/>
        </w:rPr>
        <w:t xml:space="preserve">funding streams to ensure </w:t>
      </w:r>
      <w:r w:rsidR="007D2A87">
        <w:rPr>
          <w:rFonts w:ascii="Arial" w:hAnsi="Arial" w:cs="Arial"/>
          <w:bCs/>
          <w:sz w:val="28"/>
          <w:szCs w:val="28"/>
        </w:rPr>
        <w:t xml:space="preserve">collaborative effort </w:t>
      </w:r>
    </w:p>
    <w:p w14:paraId="5B7907ED" w14:textId="30016FD7" w:rsidR="00087AC0" w:rsidRPr="00CC7801" w:rsidRDefault="00FC455D" w:rsidP="00CC7801">
      <w:pPr>
        <w:pStyle w:val="Default"/>
        <w:ind w:left="2250" w:right="288"/>
        <w:rPr>
          <w:sz w:val="28"/>
          <w:szCs w:val="28"/>
        </w:rPr>
      </w:pPr>
      <w:r w:rsidRPr="00CC7801">
        <w:rPr>
          <w:rFonts w:ascii="Arial" w:hAnsi="Arial" w:cs="Arial"/>
          <w:bCs/>
          <w:sz w:val="28"/>
          <w:szCs w:val="28"/>
        </w:rPr>
        <w:t>and complete leveraging.</w:t>
      </w:r>
      <w:r w:rsidR="007D07B1" w:rsidRPr="00CC7801">
        <w:rPr>
          <w:rFonts w:ascii="Arial" w:hAnsi="Arial" w:cs="Arial"/>
          <w:sz w:val="28"/>
          <w:szCs w:val="28"/>
        </w:rPr>
        <w:br/>
      </w:r>
      <w:r w:rsidR="00CA77AB" w:rsidRPr="00CC7801">
        <w:rPr>
          <w:sz w:val="28"/>
          <w:szCs w:val="28"/>
        </w:rPr>
        <w:br/>
      </w:r>
    </w:p>
    <w:p w14:paraId="61F6EB84" w14:textId="77777777" w:rsidR="00FC455D" w:rsidRDefault="00087AC0" w:rsidP="00E402BA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Discretionary Grant Programs</w:t>
      </w:r>
      <w:r>
        <w:rPr>
          <w:rFonts w:ascii="Arial" w:hAnsi="Arial" w:cs="Arial"/>
          <w:sz w:val="28"/>
          <w:szCs w:val="28"/>
        </w:rPr>
        <w:br/>
        <w:t>Are there specific focus areas that OVW is hoping applicants will address in their applications</w:t>
      </w:r>
      <w:r w:rsidR="004D0B0B" w:rsidRPr="00E402BA">
        <w:rPr>
          <w:rFonts w:ascii="Arial" w:hAnsi="Arial" w:cs="Arial"/>
          <w:sz w:val="28"/>
          <w:szCs w:val="28"/>
        </w:rPr>
        <w:t>?</w:t>
      </w:r>
    </w:p>
    <w:p w14:paraId="26E58CCB" w14:textId="1FB25836" w:rsidR="00087AC0" w:rsidRPr="007D2A87" w:rsidRDefault="00FC455D" w:rsidP="007D2A87">
      <w:pPr>
        <w:pStyle w:val="Default"/>
        <w:numPr>
          <w:ilvl w:val="1"/>
          <w:numId w:val="2"/>
        </w:numPr>
        <w:ind w:righ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2020 solicitations have been released yet.  </w:t>
      </w:r>
      <w:r w:rsidR="007D2A87">
        <w:rPr>
          <w:rFonts w:ascii="Arial" w:hAnsi="Arial" w:cs="Arial"/>
          <w:sz w:val="28"/>
          <w:szCs w:val="28"/>
        </w:rPr>
        <w:t>OVW is currently</w:t>
      </w:r>
      <w:r>
        <w:rPr>
          <w:rFonts w:ascii="Arial" w:hAnsi="Arial" w:cs="Arial"/>
          <w:sz w:val="28"/>
          <w:szCs w:val="28"/>
        </w:rPr>
        <w:t xml:space="preserve"> finalizing these. </w:t>
      </w:r>
      <w:r w:rsidR="007D2A87">
        <w:rPr>
          <w:rFonts w:ascii="Arial" w:hAnsi="Arial" w:cs="Arial"/>
          <w:sz w:val="28"/>
          <w:szCs w:val="28"/>
        </w:rPr>
        <w:t>OVW</w:t>
      </w:r>
      <w:r>
        <w:rPr>
          <w:rFonts w:ascii="Arial" w:hAnsi="Arial" w:cs="Arial"/>
          <w:sz w:val="28"/>
          <w:szCs w:val="28"/>
        </w:rPr>
        <w:t xml:space="preserve"> ha</w:t>
      </w:r>
      <w:r w:rsidR="007D2A8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 new </w:t>
      </w:r>
      <w:r w:rsidR="007D2A87">
        <w:rPr>
          <w:rFonts w:ascii="Arial" w:hAnsi="Arial" w:cs="Arial"/>
          <w:sz w:val="28"/>
          <w:szCs w:val="28"/>
        </w:rPr>
        <w:t xml:space="preserve">Acting </w:t>
      </w:r>
      <w:r>
        <w:rPr>
          <w:rFonts w:ascii="Arial" w:hAnsi="Arial" w:cs="Arial"/>
          <w:sz w:val="28"/>
          <w:szCs w:val="28"/>
        </w:rPr>
        <w:t>Director</w:t>
      </w:r>
      <w:r w:rsidR="007D2A87">
        <w:rPr>
          <w:rFonts w:ascii="Arial" w:hAnsi="Arial" w:cs="Arial"/>
          <w:sz w:val="28"/>
          <w:szCs w:val="28"/>
        </w:rPr>
        <w:t xml:space="preserve"> (Laura Rogers)</w:t>
      </w:r>
      <w:r>
        <w:rPr>
          <w:rFonts w:ascii="Arial" w:hAnsi="Arial" w:cs="Arial"/>
          <w:sz w:val="28"/>
          <w:szCs w:val="28"/>
        </w:rPr>
        <w:t xml:space="preserve"> and it is her discretion to have her own priorities and </w:t>
      </w:r>
      <w:r w:rsidR="00343A2A">
        <w:rPr>
          <w:rFonts w:ascii="Arial" w:hAnsi="Arial" w:cs="Arial"/>
          <w:sz w:val="28"/>
          <w:szCs w:val="28"/>
        </w:rPr>
        <w:t xml:space="preserve">should </w:t>
      </w:r>
      <w:r>
        <w:rPr>
          <w:rFonts w:ascii="Arial" w:hAnsi="Arial" w:cs="Arial"/>
          <w:sz w:val="28"/>
          <w:szCs w:val="28"/>
        </w:rPr>
        <w:t>expect to hear soon what those are.</w:t>
      </w:r>
      <w:r>
        <w:rPr>
          <w:rFonts w:ascii="Arial" w:hAnsi="Arial" w:cs="Arial"/>
          <w:sz w:val="28"/>
          <w:szCs w:val="28"/>
        </w:rPr>
        <w:br/>
      </w:r>
    </w:p>
    <w:p w14:paraId="717B2D36" w14:textId="2D5B32A1" w:rsidR="00FC455D" w:rsidRPr="00FC455D" w:rsidRDefault="00087AC0" w:rsidP="00087AC0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Minnesota Program Update</w:t>
      </w:r>
      <w:r w:rsidR="007D2A87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087AC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Missing &amp; Murdered Indigenous Women project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Minnesota received 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funding from the state legislature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to support this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needs assessment or data collection tool. 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343A2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ribes are indicating that this has been a problem for a long time.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Reports of murders being reported but not being investigated. 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343A2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orking with native facilitator and native researcher and are currently developing an advisory group. 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343A2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ant to find out just how deep and broad this problem is</w:t>
      </w:r>
      <w:r w:rsidR="00343A2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with 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18 months to get a report to legislators.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Montana and Oregon are doing the same thing and must report out during next legislative session.  Nebraska asked for funding to support a study.  NM has a task force and funding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for a similar initiative 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 going to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their 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BIA.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Minnesota reached out to their OVW Program M</w:t>
      </w:r>
      <w:r w:rsidR="00EA344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anager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last week regarding moving admin money to VAWA Discretionary funding to make an award to </w:t>
      </w:r>
      <w:r w:rsidR="007D2A8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them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selves.   </w:t>
      </w:r>
    </w:p>
    <w:p w14:paraId="38F33335" w14:textId="4414C39A" w:rsidR="00FC455D" w:rsidRPr="00FC455D" w:rsidRDefault="00FC455D" w:rsidP="00FC455D">
      <w:pPr>
        <w:pStyle w:val="Default"/>
        <w:numPr>
          <w:ilvl w:val="1"/>
          <w:numId w:val="2"/>
        </w:numPr>
        <w:ind w:righ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AVA</w:t>
      </w:r>
      <w:r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You can move admin money and make an award to yourself.  </w:t>
      </w:r>
    </w:p>
    <w:p w14:paraId="00C24B77" w14:textId="45D82DD2" w:rsidR="00194AFB" w:rsidRPr="00087AC0" w:rsidRDefault="007D2A87" w:rsidP="00FC455D">
      <w:pPr>
        <w:pStyle w:val="Default"/>
        <w:numPr>
          <w:ilvl w:val="1"/>
          <w:numId w:val="2"/>
        </w:numPr>
        <w:ind w:righ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AVA - </w:t>
      </w:r>
      <w:r w:rsidR="00FC455D">
        <w:rPr>
          <w:rFonts w:ascii="Arial" w:hAnsi="Arial" w:cs="Arial"/>
          <w:bCs/>
          <w:sz w:val="28"/>
          <w:szCs w:val="28"/>
        </w:rPr>
        <w:t>Must move from admin to discretionary allocation</w:t>
      </w:r>
      <w:r w:rsidR="00FC45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</w:p>
    <w:p w14:paraId="14E731A3" w14:textId="77777777" w:rsidR="00E402BA" w:rsidRPr="00E402BA" w:rsidRDefault="00E402BA" w:rsidP="00E402BA">
      <w:pPr>
        <w:pStyle w:val="Default"/>
        <w:ind w:left="1170" w:right="288"/>
        <w:rPr>
          <w:rFonts w:ascii="Arial" w:hAnsi="Arial" w:cs="Arial"/>
          <w:sz w:val="28"/>
          <w:szCs w:val="28"/>
        </w:rPr>
      </w:pPr>
    </w:p>
    <w:p w14:paraId="5B02E68C" w14:textId="37E2A2AA" w:rsidR="00E878FD" w:rsidRPr="007D2A87" w:rsidRDefault="00E878FD" w:rsidP="007D2A87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Status of FY19 Awards</w:t>
      </w:r>
      <w:r>
        <w:rPr>
          <w:rFonts w:ascii="Arial" w:hAnsi="Arial" w:cs="Arial"/>
          <w:b/>
          <w:sz w:val="28"/>
          <w:szCs w:val="28"/>
        </w:rPr>
        <w:br/>
      </w:r>
      <w:r w:rsidR="007D2A87">
        <w:rPr>
          <w:rFonts w:ascii="Arial" w:hAnsi="Arial" w:cs="Arial"/>
          <w:bCs/>
          <w:sz w:val="28"/>
          <w:szCs w:val="28"/>
        </w:rPr>
        <w:br/>
        <w:t xml:space="preserve">- We are </w:t>
      </w:r>
      <w:r w:rsidR="00FC455D">
        <w:rPr>
          <w:rFonts w:ascii="Arial" w:hAnsi="Arial" w:cs="Arial"/>
          <w:bCs/>
          <w:sz w:val="28"/>
          <w:szCs w:val="28"/>
        </w:rPr>
        <w:t xml:space="preserve">conducting </w:t>
      </w:r>
      <w:r w:rsidR="007D2A87">
        <w:rPr>
          <w:rFonts w:ascii="Arial" w:hAnsi="Arial" w:cs="Arial"/>
          <w:bCs/>
          <w:sz w:val="28"/>
          <w:szCs w:val="28"/>
        </w:rPr>
        <w:t>reviews</w:t>
      </w:r>
      <w:r w:rsidR="00FC455D">
        <w:rPr>
          <w:rFonts w:ascii="Arial" w:hAnsi="Arial" w:cs="Arial"/>
          <w:bCs/>
          <w:sz w:val="28"/>
          <w:szCs w:val="28"/>
        </w:rPr>
        <w:t xml:space="preserve"> now.  </w:t>
      </w:r>
      <w:r w:rsidR="007D2A87">
        <w:rPr>
          <w:rFonts w:ascii="Arial" w:hAnsi="Arial" w:cs="Arial"/>
          <w:b/>
          <w:sz w:val="28"/>
          <w:szCs w:val="28"/>
        </w:rPr>
        <w:br/>
      </w:r>
      <w:r w:rsidR="007D2A87" w:rsidRPr="007D2A87">
        <w:rPr>
          <w:rFonts w:ascii="Arial" w:hAnsi="Arial" w:cs="Arial"/>
          <w:bCs/>
          <w:sz w:val="28"/>
          <w:szCs w:val="28"/>
        </w:rPr>
        <w:t>-</w:t>
      </w:r>
      <w:r w:rsidR="007D2A87">
        <w:rPr>
          <w:rFonts w:ascii="Arial" w:hAnsi="Arial" w:cs="Arial"/>
          <w:bCs/>
          <w:sz w:val="28"/>
          <w:szCs w:val="28"/>
        </w:rPr>
        <w:t xml:space="preserve"> It is a lengthy process to review and </w:t>
      </w:r>
      <w:r w:rsidR="00FC455D" w:rsidRPr="007D2A87">
        <w:rPr>
          <w:rFonts w:ascii="Arial" w:hAnsi="Arial" w:cs="Arial"/>
          <w:bCs/>
          <w:sz w:val="28"/>
          <w:szCs w:val="28"/>
        </w:rPr>
        <w:t xml:space="preserve">to get an award out the door.  </w:t>
      </w:r>
      <w:r w:rsidR="007D2A87">
        <w:rPr>
          <w:rFonts w:ascii="Arial" w:hAnsi="Arial" w:cs="Arial"/>
          <w:bCs/>
          <w:sz w:val="28"/>
          <w:szCs w:val="28"/>
        </w:rPr>
        <w:br/>
        <w:t>- Administrators</w:t>
      </w:r>
      <w:r w:rsidR="00FC455D" w:rsidRPr="007D2A87">
        <w:rPr>
          <w:rFonts w:ascii="Arial" w:hAnsi="Arial" w:cs="Arial"/>
          <w:bCs/>
          <w:sz w:val="28"/>
          <w:szCs w:val="28"/>
        </w:rPr>
        <w:t xml:space="preserve"> will </w:t>
      </w:r>
      <w:r w:rsidR="007D2A87">
        <w:rPr>
          <w:rFonts w:ascii="Arial" w:hAnsi="Arial" w:cs="Arial"/>
          <w:bCs/>
          <w:sz w:val="28"/>
          <w:szCs w:val="28"/>
        </w:rPr>
        <w:t>hear back from OVW</w:t>
      </w:r>
      <w:r w:rsidR="00FC455D" w:rsidRPr="007D2A87">
        <w:rPr>
          <w:rFonts w:ascii="Arial" w:hAnsi="Arial" w:cs="Arial"/>
          <w:bCs/>
          <w:sz w:val="28"/>
          <w:szCs w:val="28"/>
        </w:rPr>
        <w:t xml:space="preserve"> by October 1, 2019.</w:t>
      </w:r>
      <w:r w:rsidR="00FC455D" w:rsidRPr="007D2A87">
        <w:rPr>
          <w:rFonts w:ascii="Arial" w:hAnsi="Arial" w:cs="Arial"/>
          <w:bCs/>
          <w:sz w:val="28"/>
          <w:szCs w:val="28"/>
        </w:rPr>
        <w:br/>
      </w:r>
    </w:p>
    <w:p w14:paraId="1953671F" w14:textId="77777777" w:rsidR="00E878FD" w:rsidRDefault="00E878FD" w:rsidP="00E878FD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8D71EBD" w14:textId="0387745D" w:rsidR="00FC455D" w:rsidRPr="00FC455D" w:rsidRDefault="00E402BA" w:rsidP="00B342D9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b/>
          <w:sz w:val="28"/>
          <w:szCs w:val="28"/>
        </w:rPr>
      </w:pPr>
      <w:r w:rsidRPr="00E402BA">
        <w:rPr>
          <w:rFonts w:ascii="Arial" w:hAnsi="Arial" w:cs="Arial"/>
          <w:b/>
          <w:sz w:val="28"/>
          <w:szCs w:val="28"/>
        </w:rPr>
        <w:t>Other Discussion</w:t>
      </w:r>
      <w:r w:rsidR="00FC455D">
        <w:rPr>
          <w:rFonts w:ascii="Arial" w:hAnsi="Arial" w:cs="Arial"/>
          <w:b/>
          <w:sz w:val="28"/>
          <w:szCs w:val="28"/>
        </w:rPr>
        <w:t xml:space="preserve"> Items</w:t>
      </w:r>
      <w:r w:rsidR="007D2A87">
        <w:rPr>
          <w:rFonts w:ascii="Arial" w:hAnsi="Arial" w:cs="Arial"/>
          <w:b/>
          <w:sz w:val="28"/>
          <w:szCs w:val="28"/>
        </w:rPr>
        <w:br/>
      </w:r>
      <w:r w:rsidR="007D2A87">
        <w:rPr>
          <w:rFonts w:ascii="Arial" w:hAnsi="Arial" w:cs="Arial"/>
          <w:b/>
          <w:sz w:val="28"/>
          <w:szCs w:val="28"/>
        </w:rPr>
        <w:br/>
        <w:t xml:space="preserve">- </w:t>
      </w:r>
      <w:r w:rsidR="007D2A87">
        <w:rPr>
          <w:rFonts w:ascii="Arial" w:hAnsi="Arial" w:cs="Arial"/>
          <w:bCs/>
          <w:sz w:val="28"/>
          <w:szCs w:val="28"/>
        </w:rPr>
        <w:t>AVA - Are the</w:t>
      </w:r>
      <w:r w:rsidR="00343A2A">
        <w:rPr>
          <w:rFonts w:ascii="Arial" w:hAnsi="Arial" w:cs="Arial"/>
          <w:bCs/>
          <w:sz w:val="28"/>
          <w:szCs w:val="28"/>
        </w:rPr>
        <w:t xml:space="preserve">re </w:t>
      </w:r>
      <w:r w:rsidR="007D2A87">
        <w:rPr>
          <w:rFonts w:ascii="Arial" w:hAnsi="Arial" w:cs="Arial"/>
          <w:bCs/>
          <w:sz w:val="28"/>
          <w:szCs w:val="28"/>
        </w:rPr>
        <w:t>any s</w:t>
      </w:r>
      <w:r w:rsidR="00FC455D">
        <w:rPr>
          <w:rFonts w:ascii="Arial" w:hAnsi="Arial" w:cs="Arial"/>
          <w:bCs/>
          <w:sz w:val="28"/>
          <w:szCs w:val="28"/>
        </w:rPr>
        <w:t xml:space="preserve">trategies to make the application process go more smoothly?  </w:t>
      </w:r>
    </w:p>
    <w:p w14:paraId="0FC2EBEA" w14:textId="77777777" w:rsidR="00FC455D" w:rsidRDefault="00FC455D" w:rsidP="00FC455D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07F8DAF" w14:textId="77777777" w:rsidR="00FC455D" w:rsidRPr="00FC455D" w:rsidRDefault="00FC455D" w:rsidP="00FC455D">
      <w:pPr>
        <w:pStyle w:val="Default"/>
        <w:numPr>
          <w:ilvl w:val="1"/>
          <w:numId w:val="2"/>
        </w:numPr>
        <w:ind w:right="2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Use the checklist!! </w:t>
      </w:r>
    </w:p>
    <w:p w14:paraId="6370D775" w14:textId="77777777" w:rsidR="00FC455D" w:rsidRPr="00FC455D" w:rsidRDefault="00FC455D" w:rsidP="00FC455D">
      <w:pPr>
        <w:pStyle w:val="Default"/>
        <w:numPr>
          <w:ilvl w:val="1"/>
          <w:numId w:val="2"/>
        </w:numPr>
        <w:ind w:right="2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Use the template, it should be your outline</w:t>
      </w:r>
    </w:p>
    <w:p w14:paraId="7B5C55E8" w14:textId="41E60491" w:rsidR="00FC455D" w:rsidRPr="00FC455D" w:rsidRDefault="00FC455D" w:rsidP="00FC455D">
      <w:pPr>
        <w:pStyle w:val="Default"/>
        <w:numPr>
          <w:ilvl w:val="1"/>
          <w:numId w:val="2"/>
        </w:numPr>
        <w:ind w:right="2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OVW – although it is not directly the same as doing the IP, we encourage you to err on the side o</w:t>
      </w:r>
      <w:r w:rsidR="007D2A87">
        <w:rPr>
          <w:rFonts w:ascii="Arial" w:hAnsi="Arial" w:cs="Arial"/>
          <w:bCs/>
          <w:sz w:val="28"/>
          <w:szCs w:val="28"/>
        </w:rPr>
        <w:t xml:space="preserve">f providing too much information </w:t>
      </w:r>
      <w:r>
        <w:rPr>
          <w:rFonts w:ascii="Arial" w:hAnsi="Arial" w:cs="Arial"/>
          <w:bCs/>
          <w:sz w:val="28"/>
          <w:szCs w:val="28"/>
        </w:rPr>
        <w:t xml:space="preserve">vs </w:t>
      </w:r>
      <w:r w:rsidR="007D2A87">
        <w:rPr>
          <w:rFonts w:ascii="Arial" w:hAnsi="Arial" w:cs="Arial"/>
          <w:bCs/>
          <w:sz w:val="28"/>
          <w:szCs w:val="28"/>
        </w:rPr>
        <w:t>too little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381F2071" w14:textId="2D1F2B98" w:rsidR="00E402BA" w:rsidRPr="00E402BA" w:rsidRDefault="00FC455D" w:rsidP="00B342D9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Next Meeting Date – October 15</w:t>
      </w:r>
      <w:r w:rsidRPr="00FC455D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, 2019</w:t>
      </w:r>
      <w:r w:rsidR="00E402BA" w:rsidRPr="00E402BA">
        <w:rPr>
          <w:rFonts w:ascii="Arial" w:hAnsi="Arial" w:cs="Arial"/>
          <w:b/>
          <w:sz w:val="28"/>
          <w:szCs w:val="28"/>
        </w:rPr>
        <w:br/>
      </w:r>
    </w:p>
    <w:p w14:paraId="5B73526E" w14:textId="5DAE51D3" w:rsidR="00CA77AB" w:rsidRDefault="00FC455D" w:rsidP="007D07B1">
      <w:pPr>
        <w:pStyle w:val="Default"/>
        <w:ind w:left="1440" w:right="288"/>
        <w:rPr>
          <w:sz w:val="28"/>
          <w:szCs w:val="28"/>
        </w:rPr>
      </w:pPr>
      <w:r>
        <w:rPr>
          <w:sz w:val="28"/>
          <w:szCs w:val="28"/>
        </w:rPr>
        <w:br/>
      </w:r>
    </w:p>
    <w:p w14:paraId="722E2D49" w14:textId="7E87D6FE" w:rsidR="00D00708" w:rsidRPr="00E402BA" w:rsidRDefault="002F5AC1" w:rsidP="00AB16A8">
      <w:pPr>
        <w:pStyle w:val="Default"/>
        <w:numPr>
          <w:ilvl w:val="0"/>
          <w:numId w:val="2"/>
        </w:numPr>
        <w:ind w:left="1170" w:right="288" w:hanging="270"/>
        <w:rPr>
          <w:rFonts w:ascii="Arial" w:hAnsi="Arial" w:cs="Arial"/>
          <w:b/>
          <w:sz w:val="28"/>
          <w:szCs w:val="28"/>
        </w:rPr>
      </w:pPr>
      <w:r w:rsidRPr="00E402BA">
        <w:rPr>
          <w:rFonts w:ascii="Arial" w:hAnsi="Arial" w:cs="Arial"/>
          <w:b/>
          <w:sz w:val="28"/>
          <w:szCs w:val="28"/>
        </w:rPr>
        <w:t>Adjourn</w:t>
      </w:r>
      <w:r w:rsidR="00FB17F7" w:rsidRPr="00E402BA">
        <w:rPr>
          <w:rFonts w:ascii="Arial" w:hAnsi="Arial" w:cs="Arial"/>
          <w:b/>
          <w:sz w:val="28"/>
          <w:szCs w:val="28"/>
        </w:rPr>
        <w:t xml:space="preserve"> </w:t>
      </w:r>
      <w:r w:rsidR="007D2A87">
        <w:rPr>
          <w:rFonts w:ascii="Arial" w:hAnsi="Arial" w:cs="Arial"/>
          <w:b/>
          <w:sz w:val="28"/>
          <w:szCs w:val="28"/>
        </w:rPr>
        <w:t xml:space="preserve">– </w:t>
      </w:r>
      <w:r w:rsidR="007D2A87">
        <w:rPr>
          <w:rFonts w:ascii="Arial" w:hAnsi="Arial" w:cs="Arial"/>
          <w:bCs/>
          <w:sz w:val="28"/>
          <w:szCs w:val="28"/>
        </w:rPr>
        <w:t>The meeting ended at approximately 11:55 am, EST.</w:t>
      </w:r>
    </w:p>
    <w:sectPr w:rsidR="00D00708" w:rsidRPr="00E402BA" w:rsidSect="00CB4028">
      <w:footerReference w:type="even" r:id="rId10"/>
      <w:footerReference w:type="default" r:id="rId11"/>
      <w:pgSz w:w="12240" w:h="15840"/>
      <w:pgMar w:top="360" w:right="576" w:bottom="30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18C2" w14:textId="77777777" w:rsidR="00C53CAF" w:rsidRDefault="00C53CAF">
      <w:r>
        <w:separator/>
      </w:r>
    </w:p>
  </w:endnote>
  <w:endnote w:type="continuationSeparator" w:id="0">
    <w:p w14:paraId="6A940894" w14:textId="77777777" w:rsidR="00C53CAF" w:rsidRDefault="00C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A6875" w14:textId="77777777" w:rsidR="0021187A" w:rsidRDefault="00821D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8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61E9D" w14:textId="77777777" w:rsidR="0021187A" w:rsidRDefault="002118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C7804" w14:textId="77777777" w:rsidR="0021187A" w:rsidRDefault="0021187A" w:rsidP="006A45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2557" w14:textId="77777777" w:rsidR="00C53CAF" w:rsidRDefault="00C53CAF">
      <w:r>
        <w:separator/>
      </w:r>
    </w:p>
  </w:footnote>
  <w:footnote w:type="continuationSeparator" w:id="0">
    <w:p w14:paraId="0F145242" w14:textId="77777777" w:rsidR="00C53CAF" w:rsidRDefault="00C5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9B3"/>
    <w:multiLevelType w:val="hybridMultilevel"/>
    <w:tmpl w:val="80047B5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8D9658E"/>
    <w:multiLevelType w:val="hybridMultilevel"/>
    <w:tmpl w:val="A240F320"/>
    <w:lvl w:ilvl="0" w:tplc="ACE43F7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96540E3"/>
    <w:multiLevelType w:val="multilevel"/>
    <w:tmpl w:val="30E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663B"/>
    <w:multiLevelType w:val="hybridMultilevel"/>
    <w:tmpl w:val="4156CC52"/>
    <w:lvl w:ilvl="0" w:tplc="26A8F81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cs="Wingdings" w:hint="default"/>
        <w:b w:val="0"/>
        <w:i w:val="0"/>
      </w:rPr>
    </w:lvl>
    <w:lvl w:ilvl="1" w:tplc="69240A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597612"/>
    <w:multiLevelType w:val="hybridMultilevel"/>
    <w:tmpl w:val="D45C6F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3F611C92"/>
    <w:multiLevelType w:val="multilevel"/>
    <w:tmpl w:val="68B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7597D"/>
    <w:multiLevelType w:val="hybridMultilevel"/>
    <w:tmpl w:val="FACAC838"/>
    <w:lvl w:ilvl="0" w:tplc="ACC6C46C">
      <w:start w:val="1"/>
      <w:numFmt w:val="upperRoman"/>
      <w:lvlText w:val="%1."/>
      <w:lvlJc w:val="right"/>
      <w:pPr>
        <w:tabs>
          <w:tab w:val="num" w:pos="990"/>
        </w:tabs>
        <w:ind w:left="990" w:hanging="180"/>
      </w:pPr>
      <w:rPr>
        <w:rFonts w:ascii="Arial" w:hAnsi="Arial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7EDA4E19"/>
    <w:multiLevelType w:val="hybridMultilevel"/>
    <w:tmpl w:val="A680EE8E"/>
    <w:lvl w:ilvl="0" w:tplc="A0B81B60">
      <w:start w:val="5"/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E4"/>
    <w:rsid w:val="0000242C"/>
    <w:rsid w:val="0002351D"/>
    <w:rsid w:val="00023BBA"/>
    <w:rsid w:val="000256FB"/>
    <w:rsid w:val="00027373"/>
    <w:rsid w:val="00027B93"/>
    <w:rsid w:val="000344ED"/>
    <w:rsid w:val="00040636"/>
    <w:rsid w:val="00045D17"/>
    <w:rsid w:val="00047505"/>
    <w:rsid w:val="00050972"/>
    <w:rsid w:val="00055763"/>
    <w:rsid w:val="00061E88"/>
    <w:rsid w:val="000855C8"/>
    <w:rsid w:val="00087AC0"/>
    <w:rsid w:val="000914AA"/>
    <w:rsid w:val="000A1B8A"/>
    <w:rsid w:val="000A2499"/>
    <w:rsid w:val="000A329F"/>
    <w:rsid w:val="000A632A"/>
    <w:rsid w:val="000D1C02"/>
    <w:rsid w:val="000D1C74"/>
    <w:rsid w:val="000D23BB"/>
    <w:rsid w:val="000D634C"/>
    <w:rsid w:val="000E4769"/>
    <w:rsid w:val="000F11C7"/>
    <w:rsid w:val="000F143C"/>
    <w:rsid w:val="000F28A1"/>
    <w:rsid w:val="000F2A50"/>
    <w:rsid w:val="000F3CB0"/>
    <w:rsid w:val="000F7BEF"/>
    <w:rsid w:val="00102C80"/>
    <w:rsid w:val="00105363"/>
    <w:rsid w:val="001054D7"/>
    <w:rsid w:val="0011367C"/>
    <w:rsid w:val="001168DE"/>
    <w:rsid w:val="00131CEA"/>
    <w:rsid w:val="00131FD8"/>
    <w:rsid w:val="00132C61"/>
    <w:rsid w:val="0013371A"/>
    <w:rsid w:val="00141F99"/>
    <w:rsid w:val="00145748"/>
    <w:rsid w:val="00145DB2"/>
    <w:rsid w:val="0014648E"/>
    <w:rsid w:val="00146BD4"/>
    <w:rsid w:val="001620E4"/>
    <w:rsid w:val="00162AD0"/>
    <w:rsid w:val="00165FFD"/>
    <w:rsid w:val="00174776"/>
    <w:rsid w:val="00180E40"/>
    <w:rsid w:val="00190F2E"/>
    <w:rsid w:val="0019192B"/>
    <w:rsid w:val="00194AFB"/>
    <w:rsid w:val="001A1394"/>
    <w:rsid w:val="001A2609"/>
    <w:rsid w:val="001A3E3D"/>
    <w:rsid w:val="001A70F4"/>
    <w:rsid w:val="001B2D70"/>
    <w:rsid w:val="001B2DCA"/>
    <w:rsid w:val="001B61EC"/>
    <w:rsid w:val="001E1B22"/>
    <w:rsid w:val="001E37B8"/>
    <w:rsid w:val="001F07B4"/>
    <w:rsid w:val="001F4165"/>
    <w:rsid w:val="002002D5"/>
    <w:rsid w:val="0021187A"/>
    <w:rsid w:val="00216191"/>
    <w:rsid w:val="0022622C"/>
    <w:rsid w:val="00234E9D"/>
    <w:rsid w:val="00241229"/>
    <w:rsid w:val="0024264B"/>
    <w:rsid w:val="00246585"/>
    <w:rsid w:val="00247387"/>
    <w:rsid w:val="002502F7"/>
    <w:rsid w:val="00251A89"/>
    <w:rsid w:val="00257CAF"/>
    <w:rsid w:val="0026207C"/>
    <w:rsid w:val="002620D8"/>
    <w:rsid w:val="002663DD"/>
    <w:rsid w:val="0027531A"/>
    <w:rsid w:val="002803F3"/>
    <w:rsid w:val="002822A5"/>
    <w:rsid w:val="002826FD"/>
    <w:rsid w:val="0028603F"/>
    <w:rsid w:val="0029515D"/>
    <w:rsid w:val="0029795A"/>
    <w:rsid w:val="002A4FFA"/>
    <w:rsid w:val="002B0A07"/>
    <w:rsid w:val="002C3CBF"/>
    <w:rsid w:val="002D1692"/>
    <w:rsid w:val="002D2762"/>
    <w:rsid w:val="002F32D0"/>
    <w:rsid w:val="002F5AC1"/>
    <w:rsid w:val="002F778E"/>
    <w:rsid w:val="00300481"/>
    <w:rsid w:val="0030167C"/>
    <w:rsid w:val="003019AC"/>
    <w:rsid w:val="0030538A"/>
    <w:rsid w:val="0031073E"/>
    <w:rsid w:val="00311ED8"/>
    <w:rsid w:val="0031222D"/>
    <w:rsid w:val="0031560A"/>
    <w:rsid w:val="0031718D"/>
    <w:rsid w:val="00317A03"/>
    <w:rsid w:val="00317B0A"/>
    <w:rsid w:val="003218B4"/>
    <w:rsid w:val="003218F3"/>
    <w:rsid w:val="0032554C"/>
    <w:rsid w:val="0033160E"/>
    <w:rsid w:val="00333B6B"/>
    <w:rsid w:val="00336040"/>
    <w:rsid w:val="00343A2A"/>
    <w:rsid w:val="00347D0F"/>
    <w:rsid w:val="00351010"/>
    <w:rsid w:val="00351138"/>
    <w:rsid w:val="00365235"/>
    <w:rsid w:val="00376979"/>
    <w:rsid w:val="003943AA"/>
    <w:rsid w:val="00394D89"/>
    <w:rsid w:val="003A11DC"/>
    <w:rsid w:val="003A1F8F"/>
    <w:rsid w:val="003A2E7C"/>
    <w:rsid w:val="003A53FE"/>
    <w:rsid w:val="003A7726"/>
    <w:rsid w:val="003B3D72"/>
    <w:rsid w:val="003C17AE"/>
    <w:rsid w:val="003C3485"/>
    <w:rsid w:val="003D1002"/>
    <w:rsid w:val="003D30D1"/>
    <w:rsid w:val="003D5D57"/>
    <w:rsid w:val="003D75C3"/>
    <w:rsid w:val="003E25EC"/>
    <w:rsid w:val="003E42AB"/>
    <w:rsid w:val="003E49BD"/>
    <w:rsid w:val="003E67DE"/>
    <w:rsid w:val="003F1F42"/>
    <w:rsid w:val="003F4EE4"/>
    <w:rsid w:val="003F68AD"/>
    <w:rsid w:val="00401926"/>
    <w:rsid w:val="0040455A"/>
    <w:rsid w:val="00415605"/>
    <w:rsid w:val="0041647A"/>
    <w:rsid w:val="00423D37"/>
    <w:rsid w:val="00424323"/>
    <w:rsid w:val="00427B58"/>
    <w:rsid w:val="004323B4"/>
    <w:rsid w:val="004326F6"/>
    <w:rsid w:val="00434996"/>
    <w:rsid w:val="0044436B"/>
    <w:rsid w:val="00460A63"/>
    <w:rsid w:val="004625FD"/>
    <w:rsid w:val="0048062F"/>
    <w:rsid w:val="00480A54"/>
    <w:rsid w:val="00485B97"/>
    <w:rsid w:val="00497585"/>
    <w:rsid w:val="004A0F4C"/>
    <w:rsid w:val="004B27A7"/>
    <w:rsid w:val="004B4A78"/>
    <w:rsid w:val="004C15D5"/>
    <w:rsid w:val="004C1E2D"/>
    <w:rsid w:val="004C2F02"/>
    <w:rsid w:val="004D0B0B"/>
    <w:rsid w:val="004D54AF"/>
    <w:rsid w:val="004E0BB9"/>
    <w:rsid w:val="004E4B63"/>
    <w:rsid w:val="004E67E6"/>
    <w:rsid w:val="004E74ED"/>
    <w:rsid w:val="0050230D"/>
    <w:rsid w:val="00517E34"/>
    <w:rsid w:val="005207D4"/>
    <w:rsid w:val="00530A38"/>
    <w:rsid w:val="00541A8F"/>
    <w:rsid w:val="00544218"/>
    <w:rsid w:val="00551D17"/>
    <w:rsid w:val="00555178"/>
    <w:rsid w:val="0056356A"/>
    <w:rsid w:val="005743D7"/>
    <w:rsid w:val="00575D26"/>
    <w:rsid w:val="005817CA"/>
    <w:rsid w:val="005A4456"/>
    <w:rsid w:val="005A4F17"/>
    <w:rsid w:val="005A6D1F"/>
    <w:rsid w:val="005B07B6"/>
    <w:rsid w:val="005C1862"/>
    <w:rsid w:val="005C3CB2"/>
    <w:rsid w:val="005D39C2"/>
    <w:rsid w:val="005D3CA0"/>
    <w:rsid w:val="005D4072"/>
    <w:rsid w:val="005D5229"/>
    <w:rsid w:val="005D563B"/>
    <w:rsid w:val="005E7B4D"/>
    <w:rsid w:val="005F2FCC"/>
    <w:rsid w:val="005F5CF6"/>
    <w:rsid w:val="005F5D13"/>
    <w:rsid w:val="005F711B"/>
    <w:rsid w:val="0060211E"/>
    <w:rsid w:val="006058D6"/>
    <w:rsid w:val="00606CFF"/>
    <w:rsid w:val="006159BE"/>
    <w:rsid w:val="0061686D"/>
    <w:rsid w:val="00616A5C"/>
    <w:rsid w:val="00625F91"/>
    <w:rsid w:val="006368F3"/>
    <w:rsid w:val="00636AFD"/>
    <w:rsid w:val="00646E1E"/>
    <w:rsid w:val="00653C2D"/>
    <w:rsid w:val="00653F57"/>
    <w:rsid w:val="006542AE"/>
    <w:rsid w:val="00660CCA"/>
    <w:rsid w:val="00661D93"/>
    <w:rsid w:val="00667C7A"/>
    <w:rsid w:val="00677004"/>
    <w:rsid w:val="00693142"/>
    <w:rsid w:val="006958C4"/>
    <w:rsid w:val="006A38C7"/>
    <w:rsid w:val="006A45EE"/>
    <w:rsid w:val="006B442F"/>
    <w:rsid w:val="006B48B8"/>
    <w:rsid w:val="006B6D2B"/>
    <w:rsid w:val="006C085A"/>
    <w:rsid w:val="006C4140"/>
    <w:rsid w:val="006D33D5"/>
    <w:rsid w:val="006D5CF8"/>
    <w:rsid w:val="006E09BF"/>
    <w:rsid w:val="006E4E6B"/>
    <w:rsid w:val="006E6310"/>
    <w:rsid w:val="006F29FC"/>
    <w:rsid w:val="006F3276"/>
    <w:rsid w:val="006F3624"/>
    <w:rsid w:val="0070072E"/>
    <w:rsid w:val="00702D77"/>
    <w:rsid w:val="007056B0"/>
    <w:rsid w:val="007153F9"/>
    <w:rsid w:val="00723FF7"/>
    <w:rsid w:val="007265CB"/>
    <w:rsid w:val="00732071"/>
    <w:rsid w:val="007350F4"/>
    <w:rsid w:val="007375E6"/>
    <w:rsid w:val="00740BCB"/>
    <w:rsid w:val="00746A2F"/>
    <w:rsid w:val="00751E6C"/>
    <w:rsid w:val="00757492"/>
    <w:rsid w:val="00764B7E"/>
    <w:rsid w:val="0076754B"/>
    <w:rsid w:val="0077144D"/>
    <w:rsid w:val="00772E1F"/>
    <w:rsid w:val="00775D70"/>
    <w:rsid w:val="00783D64"/>
    <w:rsid w:val="00783FAD"/>
    <w:rsid w:val="00785732"/>
    <w:rsid w:val="007B4F73"/>
    <w:rsid w:val="007C4819"/>
    <w:rsid w:val="007C59DD"/>
    <w:rsid w:val="007D07B1"/>
    <w:rsid w:val="007D1C9D"/>
    <w:rsid w:val="007D2A87"/>
    <w:rsid w:val="007E45EE"/>
    <w:rsid w:val="008020FB"/>
    <w:rsid w:val="00805BD0"/>
    <w:rsid w:val="008069D4"/>
    <w:rsid w:val="00810333"/>
    <w:rsid w:val="00811609"/>
    <w:rsid w:val="00812A60"/>
    <w:rsid w:val="00815698"/>
    <w:rsid w:val="00815B55"/>
    <w:rsid w:val="00817B5B"/>
    <w:rsid w:val="008212F4"/>
    <w:rsid w:val="00821D37"/>
    <w:rsid w:val="00822B42"/>
    <w:rsid w:val="00823458"/>
    <w:rsid w:val="008354F3"/>
    <w:rsid w:val="008531EB"/>
    <w:rsid w:val="008556DD"/>
    <w:rsid w:val="0086286E"/>
    <w:rsid w:val="00862EE4"/>
    <w:rsid w:val="0087690A"/>
    <w:rsid w:val="00881775"/>
    <w:rsid w:val="008833C4"/>
    <w:rsid w:val="00883B30"/>
    <w:rsid w:val="008843F0"/>
    <w:rsid w:val="008876EF"/>
    <w:rsid w:val="008A09D1"/>
    <w:rsid w:val="008A7676"/>
    <w:rsid w:val="008B1785"/>
    <w:rsid w:val="008B38B3"/>
    <w:rsid w:val="008B5BBC"/>
    <w:rsid w:val="008B6B19"/>
    <w:rsid w:val="008C0F22"/>
    <w:rsid w:val="008E2DF1"/>
    <w:rsid w:val="008E7E0A"/>
    <w:rsid w:val="008F0039"/>
    <w:rsid w:val="008F1B34"/>
    <w:rsid w:val="008F3C86"/>
    <w:rsid w:val="00900E59"/>
    <w:rsid w:val="0090311E"/>
    <w:rsid w:val="00912702"/>
    <w:rsid w:val="00913140"/>
    <w:rsid w:val="00917D87"/>
    <w:rsid w:val="0092153F"/>
    <w:rsid w:val="0092763B"/>
    <w:rsid w:val="00927944"/>
    <w:rsid w:val="0093023E"/>
    <w:rsid w:val="00934850"/>
    <w:rsid w:val="00937C26"/>
    <w:rsid w:val="00943B98"/>
    <w:rsid w:val="00943DF8"/>
    <w:rsid w:val="0097257B"/>
    <w:rsid w:val="00973103"/>
    <w:rsid w:val="00977D37"/>
    <w:rsid w:val="00984F2B"/>
    <w:rsid w:val="009907C0"/>
    <w:rsid w:val="009A5BCA"/>
    <w:rsid w:val="009B2134"/>
    <w:rsid w:val="009B79CF"/>
    <w:rsid w:val="009C1FCC"/>
    <w:rsid w:val="009C3690"/>
    <w:rsid w:val="009C5F55"/>
    <w:rsid w:val="009D20C5"/>
    <w:rsid w:val="009D25E7"/>
    <w:rsid w:val="009D3077"/>
    <w:rsid w:val="009D42FA"/>
    <w:rsid w:val="009D4C73"/>
    <w:rsid w:val="009D6614"/>
    <w:rsid w:val="009D6845"/>
    <w:rsid w:val="009E1423"/>
    <w:rsid w:val="009E2CEF"/>
    <w:rsid w:val="009F26E7"/>
    <w:rsid w:val="009F768D"/>
    <w:rsid w:val="00A01DA9"/>
    <w:rsid w:val="00A01DF1"/>
    <w:rsid w:val="00A12D56"/>
    <w:rsid w:val="00A16BDA"/>
    <w:rsid w:val="00A16F0F"/>
    <w:rsid w:val="00A23D77"/>
    <w:rsid w:val="00A26FFE"/>
    <w:rsid w:val="00A34100"/>
    <w:rsid w:val="00A34C17"/>
    <w:rsid w:val="00A41C24"/>
    <w:rsid w:val="00A42942"/>
    <w:rsid w:val="00A4348C"/>
    <w:rsid w:val="00A51FEA"/>
    <w:rsid w:val="00A52B87"/>
    <w:rsid w:val="00A53DEB"/>
    <w:rsid w:val="00A5620A"/>
    <w:rsid w:val="00A56E1B"/>
    <w:rsid w:val="00A577C4"/>
    <w:rsid w:val="00A60ADA"/>
    <w:rsid w:val="00A611F0"/>
    <w:rsid w:val="00A612B0"/>
    <w:rsid w:val="00A63AA1"/>
    <w:rsid w:val="00A6620E"/>
    <w:rsid w:val="00A66921"/>
    <w:rsid w:val="00A74621"/>
    <w:rsid w:val="00A76DC0"/>
    <w:rsid w:val="00A852F2"/>
    <w:rsid w:val="00A90F07"/>
    <w:rsid w:val="00A9412C"/>
    <w:rsid w:val="00AA0E11"/>
    <w:rsid w:val="00AA23CF"/>
    <w:rsid w:val="00AA498D"/>
    <w:rsid w:val="00AB16A8"/>
    <w:rsid w:val="00AB2A27"/>
    <w:rsid w:val="00AB2CE9"/>
    <w:rsid w:val="00AD11DC"/>
    <w:rsid w:val="00AE0B5E"/>
    <w:rsid w:val="00AE75AA"/>
    <w:rsid w:val="00AF6197"/>
    <w:rsid w:val="00B023AA"/>
    <w:rsid w:val="00B11886"/>
    <w:rsid w:val="00B12125"/>
    <w:rsid w:val="00B1633C"/>
    <w:rsid w:val="00B241A9"/>
    <w:rsid w:val="00B3025A"/>
    <w:rsid w:val="00B305D6"/>
    <w:rsid w:val="00B342D9"/>
    <w:rsid w:val="00B3469C"/>
    <w:rsid w:val="00B46FFA"/>
    <w:rsid w:val="00B54D28"/>
    <w:rsid w:val="00B777C4"/>
    <w:rsid w:val="00B825A2"/>
    <w:rsid w:val="00B9683F"/>
    <w:rsid w:val="00B97472"/>
    <w:rsid w:val="00BA386D"/>
    <w:rsid w:val="00BA6865"/>
    <w:rsid w:val="00BB6133"/>
    <w:rsid w:val="00BD5825"/>
    <w:rsid w:val="00BE624C"/>
    <w:rsid w:val="00BE6FE6"/>
    <w:rsid w:val="00BE710E"/>
    <w:rsid w:val="00BE7D2C"/>
    <w:rsid w:val="00BF462A"/>
    <w:rsid w:val="00C005D3"/>
    <w:rsid w:val="00C01355"/>
    <w:rsid w:val="00C02F02"/>
    <w:rsid w:val="00C03783"/>
    <w:rsid w:val="00C0463A"/>
    <w:rsid w:val="00C04B60"/>
    <w:rsid w:val="00C0783D"/>
    <w:rsid w:val="00C10090"/>
    <w:rsid w:val="00C13C30"/>
    <w:rsid w:val="00C27A4E"/>
    <w:rsid w:val="00C313D5"/>
    <w:rsid w:val="00C3186B"/>
    <w:rsid w:val="00C33DC4"/>
    <w:rsid w:val="00C505E9"/>
    <w:rsid w:val="00C528E9"/>
    <w:rsid w:val="00C53CAF"/>
    <w:rsid w:val="00C63DEA"/>
    <w:rsid w:val="00C65688"/>
    <w:rsid w:val="00C7371A"/>
    <w:rsid w:val="00C76D0A"/>
    <w:rsid w:val="00C8344F"/>
    <w:rsid w:val="00C92C89"/>
    <w:rsid w:val="00CA35F4"/>
    <w:rsid w:val="00CA5D4E"/>
    <w:rsid w:val="00CA6A5D"/>
    <w:rsid w:val="00CA77AB"/>
    <w:rsid w:val="00CB12F1"/>
    <w:rsid w:val="00CB395A"/>
    <w:rsid w:val="00CB4028"/>
    <w:rsid w:val="00CC508A"/>
    <w:rsid w:val="00CC7801"/>
    <w:rsid w:val="00CD3BD3"/>
    <w:rsid w:val="00CD504E"/>
    <w:rsid w:val="00CD552D"/>
    <w:rsid w:val="00CD7884"/>
    <w:rsid w:val="00CF1043"/>
    <w:rsid w:val="00CF3393"/>
    <w:rsid w:val="00CF372D"/>
    <w:rsid w:val="00CF5ADF"/>
    <w:rsid w:val="00D00708"/>
    <w:rsid w:val="00D01293"/>
    <w:rsid w:val="00D078B6"/>
    <w:rsid w:val="00D11A79"/>
    <w:rsid w:val="00D13450"/>
    <w:rsid w:val="00D16FE5"/>
    <w:rsid w:val="00D22815"/>
    <w:rsid w:val="00D24505"/>
    <w:rsid w:val="00D32E55"/>
    <w:rsid w:val="00D32FB8"/>
    <w:rsid w:val="00D34A00"/>
    <w:rsid w:val="00D45A45"/>
    <w:rsid w:val="00D519C2"/>
    <w:rsid w:val="00D51F5A"/>
    <w:rsid w:val="00D530D7"/>
    <w:rsid w:val="00D53C65"/>
    <w:rsid w:val="00D5588D"/>
    <w:rsid w:val="00D61632"/>
    <w:rsid w:val="00D631F8"/>
    <w:rsid w:val="00D63629"/>
    <w:rsid w:val="00D66CB8"/>
    <w:rsid w:val="00D672D4"/>
    <w:rsid w:val="00D810CA"/>
    <w:rsid w:val="00D86D2E"/>
    <w:rsid w:val="00D93EEA"/>
    <w:rsid w:val="00D97CD1"/>
    <w:rsid w:val="00DA3938"/>
    <w:rsid w:val="00DB0672"/>
    <w:rsid w:val="00DB1837"/>
    <w:rsid w:val="00DB4AB5"/>
    <w:rsid w:val="00DB50C0"/>
    <w:rsid w:val="00DB683A"/>
    <w:rsid w:val="00DB6FC8"/>
    <w:rsid w:val="00DC4664"/>
    <w:rsid w:val="00DC5DD0"/>
    <w:rsid w:val="00DD171E"/>
    <w:rsid w:val="00DD19D9"/>
    <w:rsid w:val="00DD4159"/>
    <w:rsid w:val="00DD61A8"/>
    <w:rsid w:val="00DE08A5"/>
    <w:rsid w:val="00DE453C"/>
    <w:rsid w:val="00DE7BDA"/>
    <w:rsid w:val="00DF3B1F"/>
    <w:rsid w:val="00DF593E"/>
    <w:rsid w:val="00DF769B"/>
    <w:rsid w:val="00E07A8A"/>
    <w:rsid w:val="00E07B47"/>
    <w:rsid w:val="00E10BFF"/>
    <w:rsid w:val="00E1308C"/>
    <w:rsid w:val="00E15AD8"/>
    <w:rsid w:val="00E238FD"/>
    <w:rsid w:val="00E27542"/>
    <w:rsid w:val="00E366FD"/>
    <w:rsid w:val="00E378E1"/>
    <w:rsid w:val="00E402BA"/>
    <w:rsid w:val="00E414DF"/>
    <w:rsid w:val="00E60805"/>
    <w:rsid w:val="00E620CC"/>
    <w:rsid w:val="00E654FE"/>
    <w:rsid w:val="00E67CEE"/>
    <w:rsid w:val="00E70ED1"/>
    <w:rsid w:val="00E801E6"/>
    <w:rsid w:val="00E83C35"/>
    <w:rsid w:val="00E871AD"/>
    <w:rsid w:val="00E878FD"/>
    <w:rsid w:val="00E925FB"/>
    <w:rsid w:val="00E92B28"/>
    <w:rsid w:val="00E96DF8"/>
    <w:rsid w:val="00E97700"/>
    <w:rsid w:val="00EA2BA6"/>
    <w:rsid w:val="00EA3440"/>
    <w:rsid w:val="00EB3380"/>
    <w:rsid w:val="00EB4399"/>
    <w:rsid w:val="00EB47B0"/>
    <w:rsid w:val="00EC5AAC"/>
    <w:rsid w:val="00ED3885"/>
    <w:rsid w:val="00EE3337"/>
    <w:rsid w:val="00EF16D6"/>
    <w:rsid w:val="00EF2A2B"/>
    <w:rsid w:val="00EF7022"/>
    <w:rsid w:val="00EF7E43"/>
    <w:rsid w:val="00F0347A"/>
    <w:rsid w:val="00F1029A"/>
    <w:rsid w:val="00F235C4"/>
    <w:rsid w:val="00F2417F"/>
    <w:rsid w:val="00F2694B"/>
    <w:rsid w:val="00F27571"/>
    <w:rsid w:val="00F35D63"/>
    <w:rsid w:val="00F41B56"/>
    <w:rsid w:val="00F46675"/>
    <w:rsid w:val="00F526D6"/>
    <w:rsid w:val="00F542D0"/>
    <w:rsid w:val="00F56319"/>
    <w:rsid w:val="00F56CA1"/>
    <w:rsid w:val="00F60261"/>
    <w:rsid w:val="00F61332"/>
    <w:rsid w:val="00F614BA"/>
    <w:rsid w:val="00F710C1"/>
    <w:rsid w:val="00F83D18"/>
    <w:rsid w:val="00F86CAE"/>
    <w:rsid w:val="00F93D6B"/>
    <w:rsid w:val="00FA42EF"/>
    <w:rsid w:val="00FB17F7"/>
    <w:rsid w:val="00FB7AE1"/>
    <w:rsid w:val="00FC0873"/>
    <w:rsid w:val="00FC0A55"/>
    <w:rsid w:val="00FC455D"/>
    <w:rsid w:val="00FD0381"/>
    <w:rsid w:val="00FD21F4"/>
    <w:rsid w:val="00FD4028"/>
    <w:rsid w:val="00FF0957"/>
    <w:rsid w:val="00FF6128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D0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A45"/>
    <w:pPr>
      <w:keepNext/>
      <w:numPr>
        <w:numId w:val="1"/>
      </w:numPr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D45A45"/>
    <w:pPr>
      <w:keepNext/>
      <w:jc w:val="center"/>
      <w:outlineLvl w:val="1"/>
    </w:pPr>
    <w:rPr>
      <w:b/>
      <w:smallCaps/>
      <w:sz w:val="32"/>
    </w:rPr>
  </w:style>
  <w:style w:type="paragraph" w:styleId="Heading3">
    <w:name w:val="heading 3"/>
    <w:basedOn w:val="Normal"/>
    <w:next w:val="Normal"/>
    <w:qFormat/>
    <w:rsid w:val="00D45A45"/>
    <w:pPr>
      <w:keepNext/>
      <w:tabs>
        <w:tab w:val="num" w:pos="1440"/>
      </w:tabs>
      <w:ind w:left="144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5A45"/>
    <w:pPr>
      <w:keepNext/>
      <w:ind w:left="144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D45A45"/>
    <w:pPr>
      <w:keepNext/>
      <w:ind w:left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A45"/>
    <w:rPr>
      <w:rFonts w:ascii="Tahoma" w:hAnsi="Tahoma" w:cs="Courier New"/>
      <w:sz w:val="16"/>
      <w:szCs w:val="16"/>
    </w:rPr>
  </w:style>
  <w:style w:type="paragraph" w:customStyle="1" w:styleId="Standard1">
    <w:name w:val="Standard1"/>
    <w:basedOn w:val="Normal"/>
    <w:rsid w:val="00D45A45"/>
    <w:pPr>
      <w:spacing w:before="60" w:after="60"/>
    </w:pPr>
    <w:rPr>
      <w:sz w:val="20"/>
      <w:szCs w:val="20"/>
    </w:rPr>
  </w:style>
  <w:style w:type="paragraph" w:styleId="BodyTextIndent">
    <w:name w:val="Body Text Indent"/>
    <w:basedOn w:val="Normal"/>
    <w:rsid w:val="00D45A45"/>
    <w:pPr>
      <w:ind w:left="1440"/>
    </w:pPr>
    <w:rPr>
      <w:sz w:val="32"/>
    </w:rPr>
  </w:style>
  <w:style w:type="paragraph" w:styleId="Footer">
    <w:name w:val="footer"/>
    <w:basedOn w:val="Normal"/>
    <w:rsid w:val="00D45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A45"/>
  </w:style>
  <w:style w:type="paragraph" w:styleId="DocumentMap">
    <w:name w:val="Document Map"/>
    <w:basedOn w:val="Normal"/>
    <w:semiHidden/>
    <w:rsid w:val="003F68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E14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333"/>
    <w:pPr>
      <w:ind w:left="720"/>
    </w:pPr>
  </w:style>
  <w:style w:type="paragraph" w:styleId="Header">
    <w:name w:val="header"/>
    <w:basedOn w:val="Normal"/>
    <w:link w:val="HeaderChar"/>
    <w:rsid w:val="00822B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2B4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18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4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A45"/>
    <w:pPr>
      <w:keepNext/>
      <w:numPr>
        <w:numId w:val="1"/>
      </w:numPr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D45A45"/>
    <w:pPr>
      <w:keepNext/>
      <w:jc w:val="center"/>
      <w:outlineLvl w:val="1"/>
    </w:pPr>
    <w:rPr>
      <w:b/>
      <w:smallCaps/>
      <w:sz w:val="32"/>
    </w:rPr>
  </w:style>
  <w:style w:type="paragraph" w:styleId="Heading3">
    <w:name w:val="heading 3"/>
    <w:basedOn w:val="Normal"/>
    <w:next w:val="Normal"/>
    <w:qFormat/>
    <w:rsid w:val="00D45A45"/>
    <w:pPr>
      <w:keepNext/>
      <w:tabs>
        <w:tab w:val="num" w:pos="1440"/>
      </w:tabs>
      <w:ind w:left="144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5A45"/>
    <w:pPr>
      <w:keepNext/>
      <w:ind w:left="144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D45A45"/>
    <w:pPr>
      <w:keepNext/>
      <w:ind w:left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A45"/>
    <w:rPr>
      <w:rFonts w:ascii="Tahoma" w:hAnsi="Tahoma" w:cs="Courier New"/>
      <w:sz w:val="16"/>
      <w:szCs w:val="16"/>
    </w:rPr>
  </w:style>
  <w:style w:type="paragraph" w:customStyle="1" w:styleId="Standard1">
    <w:name w:val="Standard1"/>
    <w:basedOn w:val="Normal"/>
    <w:rsid w:val="00D45A45"/>
    <w:pPr>
      <w:spacing w:before="60" w:after="60"/>
    </w:pPr>
    <w:rPr>
      <w:sz w:val="20"/>
      <w:szCs w:val="20"/>
    </w:rPr>
  </w:style>
  <w:style w:type="paragraph" w:styleId="BodyTextIndent">
    <w:name w:val="Body Text Indent"/>
    <w:basedOn w:val="Normal"/>
    <w:rsid w:val="00D45A45"/>
    <w:pPr>
      <w:ind w:left="1440"/>
    </w:pPr>
    <w:rPr>
      <w:sz w:val="32"/>
    </w:rPr>
  </w:style>
  <w:style w:type="paragraph" w:styleId="Footer">
    <w:name w:val="footer"/>
    <w:basedOn w:val="Normal"/>
    <w:rsid w:val="00D45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A45"/>
  </w:style>
  <w:style w:type="paragraph" w:styleId="DocumentMap">
    <w:name w:val="Document Map"/>
    <w:basedOn w:val="Normal"/>
    <w:semiHidden/>
    <w:rsid w:val="003F68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E14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333"/>
    <w:pPr>
      <w:ind w:left="720"/>
    </w:pPr>
  </w:style>
  <w:style w:type="paragraph" w:styleId="Header">
    <w:name w:val="header"/>
    <w:basedOn w:val="Normal"/>
    <w:link w:val="HeaderChar"/>
    <w:rsid w:val="00822B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2B4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18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4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DF00F-EB36-944D-A3B7-6D99ADF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2019-07-12T12:15:00Z</cp:lastPrinted>
  <dcterms:created xsi:type="dcterms:W3CDTF">2019-08-06T20:26:00Z</dcterms:created>
  <dcterms:modified xsi:type="dcterms:W3CDTF">2019-08-06T20:26:00Z</dcterms:modified>
</cp:coreProperties>
</file>